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D28" w:rsidRPr="005F293D" w:rsidRDefault="009C6D28" w:rsidP="009C6D28">
      <w:r w:rsidRPr="005F293D">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9C6D28" w:rsidRPr="005F293D" w:rsidTr="00A21EF6">
        <w:trPr>
          <w:trHeight w:hRule="exact" w:val="462"/>
        </w:trPr>
        <w:tc>
          <w:tcPr>
            <w:tcW w:w="10710" w:type="dxa"/>
            <w:shd w:val="clear" w:color="auto" w:fill="000080"/>
          </w:tcPr>
          <w:p w:rsidR="009C6D28" w:rsidRPr="008510BA" w:rsidRDefault="009C6D28" w:rsidP="00A21EF6">
            <w:pPr>
              <w:pStyle w:val="Heading1"/>
              <w:spacing w:before="60" w:after="0"/>
              <w:rPr>
                <w:sz w:val="24"/>
                <w:szCs w:val="24"/>
              </w:rPr>
            </w:pPr>
            <w:r w:rsidRPr="008510BA">
              <w:rPr>
                <w:sz w:val="24"/>
                <w:szCs w:val="24"/>
              </w:rPr>
              <w:t>Microsoft</w:t>
            </w:r>
            <w:r w:rsidRPr="008510BA">
              <w:rPr>
                <w:sz w:val="24"/>
                <w:szCs w:val="24"/>
                <w:vertAlign w:val="superscript"/>
              </w:rPr>
              <w:t>®</w:t>
            </w:r>
            <w:r w:rsidRPr="008510BA">
              <w:rPr>
                <w:sz w:val="24"/>
                <w:szCs w:val="24"/>
              </w:rPr>
              <w:t xml:space="preserve"> Visual Studio</w:t>
            </w:r>
            <w:r w:rsidRPr="008510BA">
              <w:rPr>
                <w:sz w:val="24"/>
                <w:szCs w:val="24"/>
                <w:vertAlign w:val="superscript"/>
              </w:rPr>
              <w:t>®</w:t>
            </w:r>
            <w:r w:rsidRPr="008510BA">
              <w:rPr>
                <w:sz w:val="24"/>
                <w:szCs w:val="24"/>
              </w:rPr>
              <w:t xml:space="preserve"> Test Professional 2012</w:t>
            </w:r>
          </w:p>
        </w:tc>
      </w:tr>
      <w:tr w:rsidR="009C6D28" w:rsidRPr="005F293D" w:rsidTr="00A21EF6">
        <w:tblPrEx>
          <w:tblCellMar>
            <w:left w:w="115" w:type="dxa"/>
            <w:right w:w="115" w:type="dxa"/>
          </w:tblCellMar>
        </w:tblPrEx>
        <w:trPr>
          <w:trHeight w:hRule="exact" w:val="72"/>
        </w:trPr>
        <w:tc>
          <w:tcPr>
            <w:tcW w:w="10710" w:type="dxa"/>
            <w:vAlign w:val="center"/>
          </w:tcPr>
          <w:p w:rsidR="009C6D28" w:rsidRPr="005F293D" w:rsidRDefault="009C6D28" w:rsidP="00A21EF6"/>
        </w:tc>
      </w:tr>
      <w:tr w:rsidR="009C6D28" w:rsidRPr="005F293D" w:rsidTr="00A21EF6">
        <w:tblPrEx>
          <w:tblCellMar>
            <w:left w:w="115" w:type="dxa"/>
            <w:right w:w="115" w:type="dxa"/>
          </w:tblCellMar>
        </w:tblPrEx>
        <w:trPr>
          <w:trHeight w:hRule="exact" w:val="702"/>
        </w:trPr>
        <w:tc>
          <w:tcPr>
            <w:tcW w:w="10710" w:type="dxa"/>
          </w:tcPr>
          <w:p w:rsidR="009C6D28" w:rsidRPr="008510BA" w:rsidRDefault="009C6D28" w:rsidP="00A21EF6">
            <w:pPr>
              <w:pStyle w:val="LicenseNumberChar"/>
            </w:pPr>
          </w:p>
          <w:p w:rsidR="009C6D28" w:rsidRPr="005F293D" w:rsidRDefault="009C6D28" w:rsidP="00A21EF6">
            <w:pPr>
              <w:pStyle w:val="LicenseNumberChar"/>
              <w:rPr>
                <w:rFonts w:cs="Tahoma"/>
                <w:sz w:val="24"/>
                <w:szCs w:val="24"/>
              </w:rPr>
            </w:pPr>
            <w:r w:rsidRPr="005F293D">
              <w:rPr>
                <w:rFonts w:cs="Tahoma"/>
                <w:sz w:val="24"/>
                <w:lang w:val="fr-FR"/>
              </w:rPr>
              <w:t>Licences :</w:t>
            </w:r>
            <w:r w:rsidRPr="005F293D">
              <w:rPr>
                <w:rFonts w:cs="Tahoma"/>
                <w:sz w:val="24"/>
                <w:szCs w:val="24"/>
              </w:rPr>
              <w:t xml:space="preserve"> </w:t>
            </w:r>
            <w:bookmarkStart w:id="0" w:name="Text33"/>
            <w:r>
              <w:rPr>
                <w:rFonts w:cs="Tahoma"/>
                <w:b w:val="0"/>
                <w:u w:val="single"/>
              </w:rPr>
              <w:fldChar w:fldCharType="begin">
                <w:ffData>
                  <w:name w:val="Text33"/>
                  <w:enabled/>
                  <w:calcOnExit w:val="0"/>
                  <w:textInput/>
                </w:ffData>
              </w:fldChar>
            </w:r>
            <w:r>
              <w:rPr>
                <w:rFonts w:cs="Tahoma"/>
                <w:b w:val="0"/>
                <w:u w:val="single"/>
              </w:rPr>
              <w:instrText xml:space="preserve"> FORMTEXT </w:instrText>
            </w:r>
            <w:r>
              <w:rPr>
                <w:rFonts w:cs="Tahoma"/>
                <w:b w:val="0"/>
                <w:u w:val="single"/>
              </w:rPr>
            </w:r>
            <w:r>
              <w:rPr>
                <w:rFonts w:cs="Tahoma"/>
                <w:b w:val="0"/>
                <w:u w:val="single"/>
              </w:rPr>
              <w:fldChar w:fldCharType="separate"/>
            </w:r>
            <w:bookmarkStart w:id="1" w:name="_GoBack"/>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bookmarkEnd w:id="1"/>
            <w:r>
              <w:rPr>
                <w:rFonts w:cs="Tahoma"/>
                <w:b w:val="0"/>
                <w:u w:val="single"/>
              </w:rPr>
              <w:fldChar w:fldCharType="end"/>
            </w:r>
            <w:bookmarkEnd w:id="0"/>
            <w:r w:rsidRPr="00FA444D">
              <w:rPr>
                <w:rStyle w:val="FootnoteReference"/>
                <w:rFonts w:cs="Tahoma"/>
                <w:sz w:val="24"/>
                <w:szCs w:val="24"/>
              </w:rPr>
              <w:footnoteReference w:id="1"/>
            </w:r>
            <w:r w:rsidRPr="005F293D">
              <w:rPr>
                <w:rFonts w:cs="Tahoma"/>
                <w:b w:val="0"/>
                <w:u w:val="single"/>
              </w:rPr>
              <w:t xml:space="preserve"> </w:t>
            </w:r>
          </w:p>
        </w:tc>
      </w:tr>
      <w:tr w:rsidR="009C6D28" w:rsidRPr="005F293D" w:rsidTr="00A21EF6">
        <w:trPr>
          <w:trHeight w:val="50"/>
        </w:trPr>
        <w:tc>
          <w:tcPr>
            <w:tcW w:w="10710" w:type="dxa"/>
          </w:tcPr>
          <w:p w:rsidR="009C6D28" w:rsidRPr="005F293D" w:rsidRDefault="009C6D28" w:rsidP="00A21EF6"/>
        </w:tc>
      </w:tr>
      <w:tr w:rsidR="009C6D28" w:rsidRPr="005F293D" w:rsidTr="00A21EF6">
        <w:tblPrEx>
          <w:tblCellMar>
            <w:left w:w="115" w:type="dxa"/>
            <w:right w:w="115" w:type="dxa"/>
          </w:tblCellMar>
        </w:tblPrEx>
        <w:trPr>
          <w:trHeight w:hRule="exact" w:val="486"/>
        </w:trPr>
        <w:tc>
          <w:tcPr>
            <w:tcW w:w="10710" w:type="dxa"/>
            <w:shd w:val="clear" w:color="auto" w:fill="000080"/>
            <w:vAlign w:val="center"/>
          </w:tcPr>
          <w:p w:rsidR="009C6D28" w:rsidRPr="005F293D" w:rsidRDefault="009C6D28" w:rsidP="00A21EF6">
            <w:pPr>
              <w:pStyle w:val="Heading2"/>
              <w:tabs>
                <w:tab w:val="left" w:pos="720"/>
              </w:tabs>
            </w:pPr>
            <w:r w:rsidRPr="005F293D">
              <w:rPr>
                <w:lang w:val="fr-FR"/>
              </w:rPr>
              <w:t>CONTRAT DE LICENCE UTILISATEUR FINAL</w:t>
            </w:r>
          </w:p>
          <w:p w:rsidR="009C6D28" w:rsidRPr="005F293D" w:rsidRDefault="009C6D28" w:rsidP="00A21EF6"/>
          <w:p w:rsidR="009C6D28" w:rsidRPr="005F293D" w:rsidRDefault="009C6D28" w:rsidP="00A21EF6"/>
        </w:tc>
      </w:tr>
    </w:tbl>
    <w:p w:rsidR="009C6D28" w:rsidRPr="00231207" w:rsidRDefault="009C6D28" w:rsidP="009C6D28">
      <w:pPr>
        <w:widowControl w:val="0"/>
        <w:rPr>
          <w:sz w:val="20"/>
          <w:szCs w:val="20"/>
        </w:rPr>
      </w:pPr>
      <w:r w:rsidRPr="00231207">
        <w:rPr>
          <w:sz w:val="20"/>
          <w:szCs w:val="20"/>
          <w:lang w:val="fr-FR"/>
        </w:rPr>
        <w:t>Les présents termes du contrat de licence constituent un contrat entre vous et le concédant de licence du</w:t>
      </w:r>
      <w:r>
        <w:rPr>
          <w:sz w:val="20"/>
          <w:szCs w:val="20"/>
          <w:lang w:val="fr-FR"/>
        </w:rPr>
        <w:t> </w:t>
      </w:r>
      <w:r w:rsidRPr="00231207">
        <w:rPr>
          <w:sz w:val="20"/>
          <w:szCs w:val="20"/>
          <w:lang w:val="fr-FR"/>
        </w:rPr>
        <w:t>logiciel d’application ou de la suite d’applications auprès duquel vous avez acquis le logiciel Microsoft (le « Concédant »).</w:t>
      </w:r>
      <w:r w:rsidRPr="00231207">
        <w:rPr>
          <w:sz w:val="20"/>
          <w:szCs w:val="20"/>
        </w:rPr>
        <w:t xml:space="preserve"> </w:t>
      </w:r>
      <w:r w:rsidRPr="00231207">
        <w:rPr>
          <w:sz w:val="20"/>
          <w:szCs w:val="20"/>
          <w:lang w:val="fr-FR"/>
        </w:rPr>
        <w:t>Veuillez lire ce contrat.</w:t>
      </w:r>
      <w:r w:rsidRPr="00231207">
        <w:rPr>
          <w:sz w:val="20"/>
          <w:szCs w:val="20"/>
        </w:rPr>
        <w:t xml:space="preserve"> </w:t>
      </w:r>
      <w:r w:rsidRPr="00231207">
        <w:rPr>
          <w:sz w:val="20"/>
          <w:szCs w:val="20"/>
          <w:lang w:val="fr-FR"/>
        </w:rPr>
        <w:t>Ils portent sur le logiciel visé ci-dessus, y compris le support sur lequel vous l’avez reçu, le cas échéant.</w:t>
      </w:r>
      <w:r w:rsidRPr="00231207">
        <w:rPr>
          <w:sz w:val="20"/>
          <w:szCs w:val="20"/>
        </w:rPr>
        <w:t xml:space="preserve"> </w:t>
      </w:r>
      <w:r w:rsidRPr="00231207">
        <w:rPr>
          <w:sz w:val="20"/>
          <w:szCs w:val="20"/>
          <w:lang w:val="fr-FR"/>
        </w:rPr>
        <w:t>Ce contrat porte également sur les produits Microsoft suivants :</w:t>
      </w:r>
    </w:p>
    <w:p w:rsidR="009C6D28" w:rsidRPr="00231207" w:rsidRDefault="009C6D28" w:rsidP="009C6D28">
      <w:pPr>
        <w:pStyle w:val="Bullet2"/>
        <w:widowControl w:val="0"/>
        <w:ind w:hanging="360"/>
        <w:rPr>
          <w:sz w:val="20"/>
          <w:szCs w:val="20"/>
        </w:rPr>
      </w:pPr>
      <w:r w:rsidRPr="00231207">
        <w:rPr>
          <w:sz w:val="20"/>
          <w:szCs w:val="20"/>
          <w:lang w:val="fr-FR"/>
        </w:rPr>
        <w:t>les mises à jour,</w:t>
      </w:r>
    </w:p>
    <w:p w:rsidR="009C6D28" w:rsidRPr="00231207" w:rsidRDefault="009C6D28" w:rsidP="009C6D28">
      <w:pPr>
        <w:pStyle w:val="Bullet2"/>
        <w:widowControl w:val="0"/>
        <w:ind w:hanging="360"/>
        <w:rPr>
          <w:sz w:val="20"/>
          <w:szCs w:val="20"/>
        </w:rPr>
      </w:pPr>
      <w:r w:rsidRPr="00231207">
        <w:rPr>
          <w:sz w:val="20"/>
          <w:szCs w:val="20"/>
          <w:lang w:val="fr-FR"/>
        </w:rPr>
        <w:t>les suppléments, et</w:t>
      </w:r>
    </w:p>
    <w:p w:rsidR="009C6D28" w:rsidRPr="00231207" w:rsidRDefault="009C6D28" w:rsidP="009C6D28">
      <w:pPr>
        <w:pStyle w:val="Bullet2"/>
        <w:widowControl w:val="0"/>
        <w:ind w:hanging="360"/>
        <w:rPr>
          <w:sz w:val="20"/>
          <w:szCs w:val="20"/>
        </w:rPr>
      </w:pPr>
      <w:r w:rsidRPr="00231207">
        <w:rPr>
          <w:sz w:val="20"/>
          <w:szCs w:val="20"/>
          <w:lang w:val="fr-FR"/>
        </w:rPr>
        <w:t>les services Internet</w:t>
      </w:r>
    </w:p>
    <w:p w:rsidR="009C6D28" w:rsidRPr="00231207" w:rsidRDefault="009C6D28" w:rsidP="009C6D28">
      <w:pPr>
        <w:widowControl w:val="0"/>
        <w:rPr>
          <w:sz w:val="20"/>
          <w:szCs w:val="20"/>
        </w:rPr>
      </w:pPr>
      <w:r w:rsidRPr="00231207">
        <w:rPr>
          <w:rFonts w:eastAsia="SimSun"/>
          <w:sz w:val="20"/>
          <w:szCs w:val="20"/>
          <w:lang w:val="fr-FR"/>
        </w:rPr>
        <w:t>de ce logiciel à moins que d’autres termes n’accompagnent ces produits, auquel cas</w:t>
      </w:r>
      <w:r w:rsidRPr="00231207">
        <w:rPr>
          <w:rFonts w:eastAsia="SimSun"/>
          <w:sz w:val="20"/>
          <w:szCs w:val="20"/>
        </w:rPr>
        <w:t xml:space="preserve"> </w:t>
      </w:r>
      <w:r w:rsidRPr="00231207">
        <w:rPr>
          <w:rFonts w:eastAsia="SimSun"/>
          <w:sz w:val="20"/>
          <w:szCs w:val="20"/>
          <w:lang w:val="fr-FR"/>
        </w:rPr>
        <w:t>ces derniers prévalent.</w:t>
      </w:r>
      <w:r w:rsidRPr="00231207">
        <w:rPr>
          <w:sz w:val="20"/>
          <w:szCs w:val="20"/>
        </w:rPr>
        <w:t xml:space="preserve"> </w:t>
      </w:r>
      <w:r w:rsidRPr="00231207">
        <w:rPr>
          <w:sz w:val="20"/>
          <w:szCs w:val="20"/>
          <w:lang w:val="fr-FR"/>
        </w:rPr>
        <w:t>Microsoft Corporation ou l’un de ses affiliés (collectivement désignés « Microsoft ») a concédé sous licence le logiciel au Concédant.</w:t>
      </w:r>
    </w:p>
    <w:p w:rsidR="009C6D28" w:rsidRPr="00231207" w:rsidRDefault="009C6D28" w:rsidP="009C6D28">
      <w:pPr>
        <w:pStyle w:val="Preamble"/>
        <w:widowControl w:val="0"/>
        <w:rPr>
          <w:sz w:val="20"/>
          <w:szCs w:val="20"/>
        </w:rPr>
      </w:pPr>
      <w:r w:rsidRPr="00231207">
        <w:rPr>
          <w:rFonts w:eastAsia="SimSun"/>
          <w:sz w:val="20"/>
          <w:szCs w:val="20"/>
          <w:lang w:val="fr-FR"/>
        </w:rPr>
        <w:t>EN UTILISANT LE LOGICIEL, VOUS ACCEPTEZ CES TERMES.</w:t>
      </w:r>
      <w:r w:rsidRPr="00231207">
        <w:rPr>
          <w:rFonts w:eastAsia="SimSun"/>
          <w:sz w:val="20"/>
          <w:szCs w:val="20"/>
        </w:rPr>
        <w:t xml:space="preserve"> </w:t>
      </w:r>
      <w:r w:rsidRPr="00231207">
        <w:rPr>
          <w:rFonts w:eastAsia="SimSun"/>
          <w:sz w:val="20"/>
          <w:szCs w:val="20"/>
          <w:lang w:val="fr-FR"/>
        </w:rPr>
        <w:t>SI VOUS NE LES ACCEPTEZ PAS, N’UTILISEZ PAS LE LOGICIEL</w:t>
      </w:r>
      <w:r w:rsidRPr="00231207">
        <w:rPr>
          <w:sz w:val="20"/>
          <w:szCs w:val="20"/>
        </w:rPr>
        <w:t xml:space="preserve"> </w:t>
      </w:r>
      <w:r w:rsidRPr="00231207">
        <w:rPr>
          <w:sz w:val="20"/>
          <w:szCs w:val="20"/>
          <w:lang w:val="fr-FR"/>
        </w:rPr>
        <w:t>ET RETOURNEZ-LE À VOTRE REVENDEUR AFIN D’OBTENIR UN REMBOURSEMENT OU UN AVOIR.</w:t>
      </w:r>
    </w:p>
    <w:p w:rsidR="009C6D28" w:rsidRPr="00231207" w:rsidRDefault="009C6D28" w:rsidP="009C6D28">
      <w:pPr>
        <w:pStyle w:val="Preamble"/>
        <w:widowControl w:val="0"/>
        <w:rPr>
          <w:sz w:val="20"/>
          <w:szCs w:val="20"/>
        </w:rPr>
      </w:pPr>
      <w:r w:rsidRPr="00231207">
        <w:rPr>
          <w:rFonts w:eastAsia="SimSun"/>
          <w:bCs w:val="0"/>
          <w:sz w:val="20"/>
          <w:szCs w:val="20"/>
          <w:lang w:val="fr-FR"/>
        </w:rPr>
        <w:t>LE PRÉSENT CONTRAT ANNULE ET REMPLACE TOUT CONTRAT ÉLECTRONIQUE POUVANT ÊTRE CONTENU DANS LE LOGICIEL.</w:t>
      </w:r>
      <w:r w:rsidRPr="00231207">
        <w:rPr>
          <w:sz w:val="20"/>
          <w:szCs w:val="20"/>
        </w:rPr>
        <w:t xml:space="preserve"> </w:t>
      </w:r>
      <w:r w:rsidRPr="00231207">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C6D28" w:rsidRPr="00231207" w:rsidTr="00A21EF6">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C6D28" w:rsidRPr="00231207" w:rsidRDefault="009C6D28" w:rsidP="00A21EF6">
            <w:pPr>
              <w:ind w:right="-115"/>
              <w:rPr>
                <w:sz w:val="20"/>
                <w:szCs w:val="20"/>
              </w:rPr>
            </w:pPr>
          </w:p>
          <w:p w:rsidR="009C6D28" w:rsidRPr="00231207" w:rsidRDefault="009C6D28" w:rsidP="00A21EF6">
            <w:pPr>
              <w:pStyle w:val="Heading1"/>
              <w:tabs>
                <w:tab w:val="num" w:pos="360"/>
              </w:tabs>
              <w:ind w:left="357" w:right="-115" w:hanging="357"/>
              <w:rPr>
                <w:sz w:val="20"/>
                <w:szCs w:val="20"/>
              </w:rPr>
            </w:pPr>
            <w:r>
              <w:rPr>
                <w:sz w:val="20"/>
                <w:szCs w:val="20"/>
              </w:rPr>
              <w:fldChar w:fldCharType="begin"/>
            </w:r>
            <w:r w:rsidRPr="00231207">
              <w:rPr>
                <w:sz w:val="20"/>
                <w:szCs w:val="20"/>
              </w:rPr>
              <w:instrText>tc "</w:instrText>
            </w:r>
            <w:r w:rsidRPr="00231207">
              <w:rPr>
                <w:sz w:val="20"/>
                <w:szCs w:val="20"/>
                <w:vertAlign w:val="superscript"/>
              </w:rPr>
              <w:instrText>Microsoft( Application Center 2000" \f C \l 1</w:instrText>
            </w:r>
            <w:r>
              <w:rPr>
                <w:sz w:val="20"/>
                <w:szCs w:val="20"/>
              </w:rPr>
              <w:fldChar w:fldCharType="end"/>
            </w:r>
            <w:r>
              <w:rPr>
                <w:sz w:val="20"/>
                <w:szCs w:val="20"/>
              </w:rPr>
              <w:t xml:space="preserve"> </w:t>
            </w:r>
          </w:p>
        </w:tc>
      </w:tr>
    </w:tbl>
    <w:p w:rsidR="009C6D28" w:rsidRPr="00231207" w:rsidRDefault="009C6D28" w:rsidP="009C6D28">
      <w:pPr>
        <w:pStyle w:val="Preamble"/>
        <w:widowControl w:val="0"/>
        <w:rPr>
          <w:sz w:val="20"/>
          <w:szCs w:val="20"/>
        </w:rPr>
      </w:pPr>
      <w:r w:rsidRPr="00231207">
        <w:rPr>
          <w:sz w:val="20"/>
          <w:szCs w:val="20"/>
          <w:lang w:val="fr-FR"/>
        </w:rPr>
        <w:t>COMME DÉCRIT CI-DESSOUS, EN UTILISANT CERTAINES FONCTIONS, VOUS CONSENTEZ À</w:t>
      </w:r>
      <w:r>
        <w:rPr>
          <w:sz w:val="20"/>
          <w:szCs w:val="20"/>
          <w:lang w:val="fr-FR"/>
        </w:rPr>
        <w:t> </w:t>
      </w:r>
      <w:r w:rsidRPr="00231207">
        <w:rPr>
          <w:sz w:val="20"/>
          <w:szCs w:val="20"/>
          <w:lang w:val="fr-FR"/>
        </w:rPr>
        <w:t>CE QUE MICROSOFT RECUEILLE CERTAINES INFORMATIONS STANDARD POUR DES SERVICES INTERNET.</w:t>
      </w:r>
    </w:p>
    <w:p w:rsidR="009C6D28" w:rsidRPr="00231207" w:rsidRDefault="009C6D28" w:rsidP="009C6D28">
      <w:pPr>
        <w:pStyle w:val="PreambleBorderAbove"/>
        <w:widowControl w:val="0"/>
        <w:pBdr>
          <w:top w:val="none" w:sz="0" w:space="0" w:color="auto"/>
        </w:pBdr>
        <w:rPr>
          <w:sz w:val="20"/>
          <w:szCs w:val="20"/>
        </w:rPr>
      </w:pPr>
      <w:r w:rsidRPr="00231207">
        <w:rPr>
          <w:sz w:val="20"/>
          <w:szCs w:val="20"/>
          <w:lang w:val="fr-FR"/>
        </w:rPr>
        <w:t>SI VOUS VOUS CONFORMEZ AUX PRÉSENTS TERMES DU CONTRAT DE LICENCE, VOUS DISPOSEZ DES DROITS STIPULÉS CI-DESSOUS POUR CHAQUE LICENCE DONT VOUS FAITES L’ACQUISITION.</w:t>
      </w:r>
    </w:p>
    <w:p w:rsidR="009C6D28" w:rsidRPr="00231207" w:rsidRDefault="009C6D28" w:rsidP="009C6D28">
      <w:pPr>
        <w:pStyle w:val="Heading1"/>
        <w:widowControl w:val="0"/>
        <w:numPr>
          <w:ilvl w:val="0"/>
          <w:numId w:val="5"/>
        </w:numPr>
        <w:ind w:left="360"/>
        <w:rPr>
          <w:sz w:val="20"/>
          <w:szCs w:val="20"/>
        </w:rPr>
      </w:pPr>
      <w:r w:rsidRPr="00231207">
        <w:rPr>
          <w:sz w:val="20"/>
          <w:szCs w:val="20"/>
          <w:lang w:val="fr-FR"/>
        </w:rPr>
        <w:t>PRÉSENTATION.</w:t>
      </w:r>
    </w:p>
    <w:p w:rsidR="009C6D28" w:rsidRPr="00231207" w:rsidRDefault="009C6D28" w:rsidP="009C6D28">
      <w:pPr>
        <w:pStyle w:val="Heading2"/>
        <w:widowControl w:val="0"/>
        <w:numPr>
          <w:ilvl w:val="0"/>
          <w:numId w:val="6"/>
        </w:numPr>
        <w:ind w:left="720"/>
        <w:rPr>
          <w:sz w:val="20"/>
          <w:szCs w:val="20"/>
        </w:rPr>
      </w:pPr>
      <w:r w:rsidRPr="00231207">
        <w:rPr>
          <w:rFonts w:eastAsia="SimSun"/>
          <w:sz w:val="20"/>
          <w:szCs w:val="20"/>
          <w:lang w:val="fr-FR"/>
        </w:rPr>
        <w:t>Logiciel.</w:t>
      </w:r>
      <w:r w:rsidRPr="00231207">
        <w:rPr>
          <w:sz w:val="20"/>
          <w:szCs w:val="20"/>
        </w:rPr>
        <w:t xml:space="preserve"> </w:t>
      </w:r>
      <w:r w:rsidRPr="00231207">
        <w:rPr>
          <w:b w:val="0"/>
          <w:sz w:val="20"/>
          <w:szCs w:val="20"/>
          <w:lang w:val="fr-FR"/>
        </w:rPr>
        <w:t>Le logiciel contient les outils de développement, les programmes logiciels et la documentation.</w:t>
      </w:r>
    </w:p>
    <w:p w:rsidR="009C6D28" w:rsidRPr="00231207" w:rsidRDefault="009C6D28" w:rsidP="009C6D28">
      <w:pPr>
        <w:pStyle w:val="Heading2"/>
        <w:widowControl w:val="0"/>
        <w:numPr>
          <w:ilvl w:val="0"/>
          <w:numId w:val="6"/>
        </w:numPr>
        <w:ind w:left="720"/>
        <w:rPr>
          <w:sz w:val="20"/>
          <w:szCs w:val="20"/>
        </w:rPr>
      </w:pPr>
      <w:r w:rsidRPr="00231207">
        <w:rPr>
          <w:rFonts w:eastAsia="SimSun"/>
          <w:sz w:val="20"/>
          <w:szCs w:val="20"/>
          <w:lang w:val="fr-FR"/>
        </w:rPr>
        <w:t>Modèle de licence.</w:t>
      </w:r>
      <w:r w:rsidRPr="00231207">
        <w:rPr>
          <w:sz w:val="20"/>
          <w:szCs w:val="20"/>
        </w:rPr>
        <w:t xml:space="preserve"> </w:t>
      </w:r>
      <w:r w:rsidRPr="00231207">
        <w:rPr>
          <w:b w:val="0"/>
          <w:sz w:val="20"/>
          <w:szCs w:val="20"/>
          <w:lang w:val="fr-FR"/>
        </w:rPr>
        <w:t>Le logiciel est concédé sous licence en vertu d’une licence par utilisateur.</w:t>
      </w:r>
    </w:p>
    <w:p w:rsidR="009C6D28" w:rsidRPr="00231207" w:rsidRDefault="009C6D28" w:rsidP="009C6D28">
      <w:pPr>
        <w:pStyle w:val="Heading1"/>
        <w:widowControl w:val="0"/>
        <w:numPr>
          <w:ilvl w:val="0"/>
          <w:numId w:val="5"/>
        </w:numPr>
        <w:ind w:left="360"/>
        <w:rPr>
          <w:sz w:val="20"/>
          <w:szCs w:val="20"/>
        </w:rPr>
      </w:pPr>
      <w:r w:rsidRPr="00231207">
        <w:rPr>
          <w:sz w:val="20"/>
          <w:szCs w:val="20"/>
          <w:lang w:val="fr-FR"/>
        </w:rPr>
        <w:t>INSTALLATION ET DROITS D’UTILISATION.</w:t>
      </w:r>
    </w:p>
    <w:p w:rsidR="009C6D28" w:rsidRPr="00231207" w:rsidRDefault="009C6D28" w:rsidP="009C6D28">
      <w:pPr>
        <w:pStyle w:val="Heading2"/>
        <w:widowControl w:val="0"/>
        <w:numPr>
          <w:ilvl w:val="0"/>
          <w:numId w:val="7"/>
        </w:numPr>
        <w:ind w:left="720"/>
        <w:rPr>
          <w:sz w:val="20"/>
          <w:szCs w:val="20"/>
        </w:rPr>
      </w:pPr>
      <w:r w:rsidRPr="00231207">
        <w:rPr>
          <w:sz w:val="20"/>
          <w:szCs w:val="20"/>
          <w:lang w:val="fr-FR"/>
        </w:rPr>
        <w:t>Dispositions générales.</w:t>
      </w:r>
      <w:r w:rsidRPr="00231207">
        <w:rPr>
          <w:sz w:val="20"/>
          <w:szCs w:val="20"/>
        </w:rPr>
        <w:t xml:space="preserve"> </w:t>
      </w:r>
      <w:r w:rsidRPr="00231207">
        <w:rPr>
          <w:b w:val="0"/>
          <w:sz w:val="20"/>
          <w:szCs w:val="20"/>
          <w:lang w:val="fr-FR"/>
        </w:rPr>
        <w:t xml:space="preserve">Un utilisateur peut installer et utiliser des copies du logiciel pour </w:t>
      </w:r>
      <w:r w:rsidRPr="00231207">
        <w:rPr>
          <w:b w:val="0"/>
          <w:sz w:val="20"/>
          <w:szCs w:val="20"/>
          <w:lang w:val="fr-FR"/>
        </w:rPr>
        <w:lastRenderedPageBreak/>
        <w:t>concevoir, développer, tester et présenter vos programmes.</w:t>
      </w:r>
      <w:r w:rsidRPr="00231207">
        <w:rPr>
          <w:sz w:val="20"/>
          <w:szCs w:val="20"/>
        </w:rPr>
        <w:t xml:space="preserve"> </w:t>
      </w:r>
      <w:r w:rsidRPr="00231207">
        <w:rPr>
          <w:b w:val="0"/>
          <w:sz w:val="20"/>
          <w:szCs w:val="20"/>
          <w:lang w:val="fr-FR"/>
        </w:rPr>
        <w:t>Vous ne pouvez pas utiliser le logiciel sur un dispositif ou sur un serveur dans un environnement de production.</w:t>
      </w:r>
    </w:p>
    <w:p w:rsidR="009C6D28" w:rsidRPr="00231207" w:rsidRDefault="009C6D28" w:rsidP="009C6D28">
      <w:pPr>
        <w:pStyle w:val="Heading1"/>
        <w:keepNext/>
        <w:numPr>
          <w:ilvl w:val="0"/>
          <w:numId w:val="5"/>
        </w:numPr>
        <w:ind w:left="360"/>
        <w:rPr>
          <w:sz w:val="20"/>
          <w:szCs w:val="20"/>
        </w:rPr>
      </w:pPr>
      <w:r w:rsidRPr="00231207">
        <w:rPr>
          <w:sz w:val="20"/>
          <w:szCs w:val="20"/>
          <w:lang w:val="fr-FR"/>
        </w:rPr>
        <w:t>CONDITIONS DE LICENCE ET/OU DROITS D’UTILISATION SUPPLÉMENTAIRES.</w:t>
      </w:r>
    </w:p>
    <w:p w:rsidR="009C6D28" w:rsidRPr="00231207" w:rsidRDefault="009C6D28" w:rsidP="009C6D28">
      <w:pPr>
        <w:pStyle w:val="Heading2"/>
        <w:widowControl w:val="0"/>
        <w:numPr>
          <w:ilvl w:val="0"/>
          <w:numId w:val="8"/>
        </w:numPr>
        <w:ind w:left="720"/>
        <w:rPr>
          <w:sz w:val="20"/>
          <w:szCs w:val="20"/>
        </w:rPr>
      </w:pPr>
      <w:r w:rsidRPr="00231207">
        <w:rPr>
          <w:sz w:val="20"/>
          <w:szCs w:val="20"/>
          <w:lang w:val="fr-FR"/>
        </w:rPr>
        <w:t>Dissociation de composants.</w:t>
      </w:r>
      <w:r w:rsidRPr="00231207">
        <w:rPr>
          <w:sz w:val="20"/>
          <w:szCs w:val="20"/>
        </w:rPr>
        <w:t xml:space="preserve"> </w:t>
      </w:r>
      <w:r w:rsidRPr="00231207">
        <w:rPr>
          <w:b w:val="0"/>
          <w:sz w:val="20"/>
          <w:szCs w:val="20"/>
          <w:lang w:val="fr-FR"/>
        </w:rPr>
        <w:t>Les composants du logiciel sont concédés sous licence en tant qu’unité unique.</w:t>
      </w:r>
      <w:r w:rsidRPr="00231207">
        <w:rPr>
          <w:sz w:val="20"/>
          <w:szCs w:val="20"/>
        </w:rPr>
        <w:t xml:space="preserve"> </w:t>
      </w:r>
      <w:r w:rsidRPr="00231207">
        <w:rPr>
          <w:b w:val="0"/>
          <w:sz w:val="20"/>
          <w:szCs w:val="20"/>
          <w:lang w:val="fr-FR"/>
        </w:rPr>
        <w:t>Vous n’êtes pas autorisé à séparer les composants et à les installer sur des dispositifs différents.</w:t>
      </w:r>
    </w:p>
    <w:p w:rsidR="009C6D28" w:rsidRPr="00231207" w:rsidRDefault="009C6D28" w:rsidP="009C6D28">
      <w:pPr>
        <w:pStyle w:val="Heading2"/>
        <w:widowControl w:val="0"/>
        <w:numPr>
          <w:ilvl w:val="0"/>
          <w:numId w:val="8"/>
        </w:numPr>
        <w:ind w:left="720"/>
        <w:rPr>
          <w:sz w:val="20"/>
          <w:szCs w:val="20"/>
        </w:rPr>
      </w:pPr>
      <w:r w:rsidRPr="00231207">
        <w:rPr>
          <w:rFonts w:eastAsia="SimSun"/>
          <w:sz w:val="20"/>
          <w:szCs w:val="20"/>
          <w:lang w:val="fr-FR"/>
        </w:rPr>
        <w:t>Programmes Microsoft fournis.</w:t>
      </w:r>
      <w:r w:rsidRPr="00231207">
        <w:rPr>
          <w:rFonts w:eastAsia="SimSun"/>
          <w:sz w:val="20"/>
          <w:szCs w:val="20"/>
        </w:rPr>
        <w:t xml:space="preserve"> </w:t>
      </w:r>
      <w:r w:rsidRPr="00231207">
        <w:rPr>
          <w:rFonts w:eastAsia="SimSun"/>
          <w:b w:val="0"/>
          <w:sz w:val="20"/>
          <w:szCs w:val="20"/>
          <w:lang w:val="fr-FR"/>
        </w:rPr>
        <w:t>Le logiciel contient d’autres programmes Microsoft.</w:t>
      </w:r>
      <w:r w:rsidRPr="00231207">
        <w:rPr>
          <w:rFonts w:eastAsia="SimSun"/>
          <w:sz w:val="20"/>
          <w:szCs w:val="20"/>
        </w:rPr>
        <w:t xml:space="preserve"> </w:t>
      </w:r>
      <w:r w:rsidRPr="00231207">
        <w:rPr>
          <w:b w:val="0"/>
          <w:sz w:val="20"/>
          <w:szCs w:val="20"/>
          <w:lang w:val="fr-FR"/>
        </w:rPr>
        <w:t>Sauf disposition contraire dans les présents termes du contrat de licence, ceux-ci s’appliquent à tous les programmes fournis avec le logiciel.</w:t>
      </w:r>
      <w:r w:rsidRPr="00231207">
        <w:rPr>
          <w:sz w:val="20"/>
          <w:szCs w:val="20"/>
        </w:rPr>
        <w:t xml:space="preserve"> </w:t>
      </w:r>
      <w:r w:rsidRPr="00231207">
        <w:rPr>
          <w:b w:val="0"/>
          <w:sz w:val="20"/>
          <w:szCs w:val="20"/>
          <w:lang w:val="fr-FR"/>
        </w:rPr>
        <w:t>Si les termes qui accompagnent tout autre de ces programmes vous confèrent d’autres droits qui ne sont pas en conflit avec les présents termes, vous disposez également de ces droits.</w:t>
      </w:r>
    </w:p>
    <w:p w:rsidR="009C6D28" w:rsidRPr="00231207" w:rsidRDefault="009C6D28" w:rsidP="009C6D28">
      <w:pPr>
        <w:pStyle w:val="Heading2"/>
        <w:widowControl w:val="0"/>
        <w:numPr>
          <w:ilvl w:val="0"/>
          <w:numId w:val="8"/>
        </w:numPr>
        <w:ind w:left="720"/>
        <w:rPr>
          <w:b w:val="0"/>
          <w:bCs w:val="0"/>
          <w:sz w:val="20"/>
          <w:szCs w:val="20"/>
        </w:rPr>
      </w:pPr>
      <w:r w:rsidRPr="00231207">
        <w:rPr>
          <w:rFonts w:eastAsia="SimSun"/>
          <w:sz w:val="20"/>
          <w:szCs w:val="20"/>
          <w:lang w:val="fr-FR"/>
        </w:rPr>
        <w:t>Multiplexage.</w:t>
      </w:r>
      <w:r w:rsidRPr="00231207">
        <w:rPr>
          <w:b w:val="0"/>
          <w:bCs w:val="0"/>
          <w:sz w:val="20"/>
          <w:szCs w:val="20"/>
        </w:rPr>
        <w:t xml:space="preserve"> </w:t>
      </w:r>
      <w:r w:rsidRPr="00231207">
        <w:rPr>
          <w:b w:val="0"/>
          <w:bCs w:val="0"/>
          <w:sz w:val="20"/>
          <w:szCs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9C6D28" w:rsidRPr="00231207" w:rsidRDefault="009C6D28" w:rsidP="009C6D28">
      <w:pPr>
        <w:numPr>
          <w:ilvl w:val="0"/>
          <w:numId w:val="4"/>
        </w:numPr>
        <w:ind w:left="1080"/>
        <w:contextualSpacing/>
        <w:rPr>
          <w:sz w:val="20"/>
          <w:szCs w:val="20"/>
        </w:rPr>
      </w:pPr>
      <w:r w:rsidRPr="00231207">
        <w:rPr>
          <w:sz w:val="20"/>
          <w:szCs w:val="20"/>
          <w:lang w:val="fr-FR"/>
        </w:rPr>
        <w:t>regrouper les connexions ;</w:t>
      </w:r>
    </w:p>
    <w:p w:rsidR="009C6D28" w:rsidRPr="00231207" w:rsidRDefault="009C6D28" w:rsidP="009C6D28">
      <w:pPr>
        <w:numPr>
          <w:ilvl w:val="0"/>
          <w:numId w:val="4"/>
        </w:numPr>
        <w:ind w:left="1080"/>
        <w:contextualSpacing/>
        <w:rPr>
          <w:sz w:val="20"/>
          <w:szCs w:val="20"/>
        </w:rPr>
      </w:pPr>
      <w:r w:rsidRPr="00231207">
        <w:rPr>
          <w:sz w:val="20"/>
          <w:szCs w:val="20"/>
          <w:lang w:val="fr-FR"/>
        </w:rPr>
        <w:t>rediriger les informations ;</w:t>
      </w:r>
      <w:r w:rsidRPr="00231207">
        <w:rPr>
          <w:sz w:val="20"/>
          <w:szCs w:val="20"/>
        </w:rPr>
        <w:t xml:space="preserve"> </w:t>
      </w:r>
    </w:p>
    <w:p w:rsidR="009C6D28" w:rsidRPr="00231207" w:rsidRDefault="009C6D28" w:rsidP="009C6D28">
      <w:pPr>
        <w:numPr>
          <w:ilvl w:val="0"/>
          <w:numId w:val="4"/>
        </w:numPr>
        <w:ind w:left="1080"/>
        <w:contextualSpacing/>
        <w:rPr>
          <w:sz w:val="20"/>
          <w:szCs w:val="20"/>
        </w:rPr>
      </w:pPr>
      <w:r w:rsidRPr="00231207">
        <w:rPr>
          <w:sz w:val="20"/>
          <w:szCs w:val="20"/>
          <w:lang w:val="fr-FR"/>
        </w:rPr>
        <w:t>réduire le nombre de dispositifs ou d’utilisateurs qui accèdent au logiciel serveur ou qui l’utilisent directement ; ou</w:t>
      </w:r>
    </w:p>
    <w:p w:rsidR="009C6D28" w:rsidRPr="00231207" w:rsidRDefault="009C6D28" w:rsidP="009C6D28">
      <w:pPr>
        <w:numPr>
          <w:ilvl w:val="0"/>
          <w:numId w:val="4"/>
        </w:numPr>
        <w:ind w:left="1080"/>
        <w:contextualSpacing/>
        <w:rPr>
          <w:sz w:val="20"/>
          <w:szCs w:val="20"/>
        </w:rPr>
      </w:pPr>
      <w:r w:rsidRPr="00231207">
        <w:rPr>
          <w:sz w:val="20"/>
          <w:szCs w:val="20"/>
          <w:lang w:val="fr-FR"/>
        </w:rPr>
        <w:t>réduire le nombre de dispositifs ou d’utilisateurs gérés directement par le produit.</w:t>
      </w:r>
    </w:p>
    <w:p w:rsidR="009C6D28" w:rsidRPr="00231207" w:rsidRDefault="009C6D28" w:rsidP="009C6D28">
      <w:pPr>
        <w:pStyle w:val="Heading2"/>
        <w:widowControl w:val="0"/>
        <w:numPr>
          <w:ilvl w:val="0"/>
          <w:numId w:val="8"/>
        </w:numPr>
        <w:ind w:left="720"/>
        <w:rPr>
          <w:sz w:val="20"/>
          <w:szCs w:val="20"/>
        </w:rPr>
      </w:pPr>
      <w:r w:rsidRPr="00231207">
        <w:rPr>
          <w:sz w:val="20"/>
          <w:szCs w:val="20"/>
          <w:lang w:val="fr-FR"/>
        </w:rPr>
        <w:t>Programmes tiers et mentions.</w:t>
      </w:r>
      <w:r w:rsidRPr="00231207">
        <w:rPr>
          <w:sz w:val="20"/>
          <w:szCs w:val="20"/>
        </w:rPr>
        <w:t xml:space="preserve"> </w:t>
      </w:r>
      <w:r w:rsidRPr="00231207">
        <w:rPr>
          <w:b w:val="0"/>
          <w:sz w:val="20"/>
          <w:szCs w:val="20"/>
          <w:lang w:val="fr-FR"/>
        </w:rPr>
        <w:t>Le logiciel comprend du code de tiers.</w:t>
      </w:r>
      <w:r w:rsidRPr="00231207">
        <w:rPr>
          <w:sz w:val="20"/>
          <w:szCs w:val="20"/>
        </w:rPr>
        <w:t xml:space="preserve"> </w:t>
      </w:r>
      <w:r w:rsidRPr="00231207">
        <w:rPr>
          <w:b w:val="0"/>
          <w:sz w:val="20"/>
          <w:szCs w:val="20"/>
          <w:lang w:val="fr-FR"/>
        </w:rPr>
        <w:t>Les produits PreEmptive Solutions, LLC., Dotfuscator et Analytics vous sont concédés sous licence en vertu des termes de licence qui leur sont propres et non de ceux de Microsoft.</w:t>
      </w:r>
      <w:r w:rsidRPr="00231207">
        <w:rPr>
          <w:sz w:val="20"/>
          <w:szCs w:val="20"/>
        </w:rPr>
        <w:t xml:space="preserve"> </w:t>
      </w:r>
      <w:r w:rsidRPr="00231207">
        <w:rPr>
          <w:b w:val="0"/>
          <w:sz w:val="20"/>
          <w:szCs w:val="20"/>
          <w:lang w:val="fr-FR"/>
        </w:rPr>
        <w:t>Les autres codes de</w:t>
      </w:r>
      <w:r>
        <w:rPr>
          <w:b w:val="0"/>
          <w:sz w:val="20"/>
          <w:szCs w:val="20"/>
          <w:lang w:val="fr-FR"/>
        </w:rPr>
        <w:t> </w:t>
      </w:r>
      <w:r w:rsidRPr="00231207">
        <w:rPr>
          <w:b w:val="0"/>
          <w:sz w:val="20"/>
          <w:szCs w:val="20"/>
          <w:lang w:val="fr-FR"/>
        </w:rPr>
        <w:t>tiers inclus dans le logiciel vous sont concédés sous licence par Microsoft au titre du présent contrat de licence, et non par un tiers au titre d’autres termes de licence.</w:t>
      </w:r>
      <w:r w:rsidRPr="00231207">
        <w:rPr>
          <w:sz w:val="20"/>
          <w:szCs w:val="20"/>
        </w:rPr>
        <w:t xml:space="preserve"> </w:t>
      </w:r>
      <w:r w:rsidRPr="00231207">
        <w:rPr>
          <w:b w:val="0"/>
          <w:sz w:val="20"/>
          <w:szCs w:val="20"/>
          <w:lang w:val="fr-FR"/>
        </w:rPr>
        <w:t>Les mentions éventuelles relatives à ces codes de tiers sont incluses dans le logiciel et peuvent être disponibles dans le fichier ThirdPartyNotices.txt.</w:t>
      </w:r>
    </w:p>
    <w:p w:rsidR="009C6D28" w:rsidRPr="00231207" w:rsidRDefault="009C6D28" w:rsidP="009C6D28">
      <w:pPr>
        <w:pStyle w:val="Heading1"/>
        <w:widowControl w:val="0"/>
        <w:numPr>
          <w:ilvl w:val="0"/>
          <w:numId w:val="5"/>
        </w:numPr>
        <w:ind w:left="360"/>
        <w:rPr>
          <w:sz w:val="20"/>
          <w:szCs w:val="20"/>
        </w:rPr>
      </w:pPr>
      <w:r w:rsidRPr="00231207">
        <w:rPr>
          <w:rFonts w:eastAsia="SimSun"/>
          <w:sz w:val="20"/>
          <w:szCs w:val="20"/>
          <w:lang w:val="fr-FR"/>
        </w:rPr>
        <w:t>SERVICES INTERNET.</w:t>
      </w:r>
      <w:r w:rsidRPr="00231207">
        <w:rPr>
          <w:rFonts w:eastAsia="SimSun"/>
          <w:sz w:val="20"/>
          <w:szCs w:val="20"/>
        </w:rPr>
        <w:t xml:space="preserve"> </w:t>
      </w:r>
      <w:r w:rsidRPr="00231207">
        <w:rPr>
          <w:rFonts w:eastAsia="SimSun"/>
          <w:b w:val="0"/>
          <w:sz w:val="20"/>
          <w:szCs w:val="20"/>
          <w:lang w:val="fr-FR"/>
        </w:rPr>
        <w:t>Microsoft fournit des services Internet avec le logiciel.</w:t>
      </w:r>
      <w:r w:rsidRPr="00231207">
        <w:rPr>
          <w:rFonts w:eastAsia="SimSun"/>
          <w:sz w:val="20"/>
          <w:szCs w:val="20"/>
        </w:rPr>
        <w:t xml:space="preserve"> </w:t>
      </w:r>
      <w:r w:rsidRPr="00231207">
        <w:rPr>
          <w:rFonts w:eastAsia="SimSun"/>
          <w:b w:val="0"/>
          <w:sz w:val="20"/>
          <w:szCs w:val="20"/>
          <w:lang w:val="fr-FR"/>
        </w:rPr>
        <w:t>Ces services peuvent être modifiés ou interrompus à tout moment.</w:t>
      </w:r>
      <w:r w:rsidRPr="00231207">
        <w:rPr>
          <w:rFonts w:eastAsia="SimSun"/>
          <w:sz w:val="20"/>
          <w:szCs w:val="20"/>
        </w:rPr>
        <w:t xml:space="preserve"> </w:t>
      </w:r>
    </w:p>
    <w:p w:rsidR="009C6D28" w:rsidRPr="00231207" w:rsidRDefault="009C6D28" w:rsidP="009C6D28">
      <w:pPr>
        <w:pStyle w:val="Heading2"/>
        <w:widowControl w:val="0"/>
        <w:numPr>
          <w:ilvl w:val="0"/>
          <w:numId w:val="9"/>
        </w:numPr>
        <w:ind w:left="720"/>
        <w:rPr>
          <w:sz w:val="20"/>
          <w:szCs w:val="20"/>
        </w:rPr>
      </w:pPr>
      <w:r w:rsidRPr="00231207">
        <w:rPr>
          <w:rFonts w:eastAsia="SimSun"/>
          <w:sz w:val="20"/>
          <w:szCs w:val="20"/>
          <w:lang w:val="fr-FR"/>
        </w:rPr>
        <w:t>Consentement pour les services Internet.</w:t>
      </w:r>
      <w:r w:rsidRPr="00231207">
        <w:rPr>
          <w:rFonts w:eastAsia="SimSun"/>
          <w:sz w:val="20"/>
          <w:szCs w:val="20"/>
        </w:rPr>
        <w:t xml:space="preserve"> </w:t>
      </w:r>
      <w:r w:rsidRPr="00231207">
        <w:rPr>
          <w:b w:val="0"/>
          <w:sz w:val="20"/>
          <w:szCs w:val="20"/>
          <w:lang w:val="fr-FR"/>
        </w:rPr>
        <w:t>Les fonctionnalités du logiciel décrites ci-dessous dans la Déclaration de Confidentialité de Visual Studio 2012 se connectent aux systèmes informatiques de Microsoft ou de prestataires de services via Internet.</w:t>
      </w:r>
      <w:r w:rsidRPr="00231207">
        <w:rPr>
          <w:rFonts w:eastAsia="SimSun"/>
          <w:sz w:val="20"/>
          <w:szCs w:val="20"/>
        </w:rPr>
        <w:t xml:space="preserve"> </w:t>
      </w:r>
      <w:r w:rsidRPr="00231207">
        <w:rPr>
          <w:rFonts w:eastAsia="SimSun"/>
          <w:b w:val="0"/>
          <w:sz w:val="20"/>
          <w:szCs w:val="20"/>
          <w:lang w:val="fr-FR"/>
        </w:rPr>
        <w:t>Dans certains cas, vous</w:t>
      </w:r>
      <w:r>
        <w:rPr>
          <w:rFonts w:eastAsia="SimSun"/>
          <w:b w:val="0"/>
          <w:sz w:val="20"/>
          <w:szCs w:val="20"/>
          <w:lang w:val="fr-FR"/>
        </w:rPr>
        <w:t> </w:t>
      </w:r>
      <w:r w:rsidRPr="00231207">
        <w:rPr>
          <w:rFonts w:eastAsia="SimSun"/>
          <w:b w:val="0"/>
          <w:sz w:val="20"/>
          <w:szCs w:val="20"/>
          <w:lang w:val="fr-FR"/>
        </w:rPr>
        <w:t>ne</w:t>
      </w:r>
      <w:r>
        <w:rPr>
          <w:rFonts w:eastAsia="SimSun"/>
          <w:b w:val="0"/>
          <w:sz w:val="20"/>
          <w:szCs w:val="20"/>
          <w:lang w:val="fr-FR"/>
        </w:rPr>
        <w:t> </w:t>
      </w:r>
      <w:r w:rsidRPr="00231207">
        <w:rPr>
          <w:rFonts w:eastAsia="SimSun"/>
          <w:b w:val="0"/>
          <w:sz w:val="20"/>
          <w:szCs w:val="20"/>
          <w:lang w:val="fr-FR"/>
        </w:rPr>
        <w:t>recevrez pas de notification de connexion.</w:t>
      </w:r>
      <w:r w:rsidRPr="00231207">
        <w:rPr>
          <w:rFonts w:eastAsia="SimSun"/>
          <w:sz w:val="20"/>
          <w:szCs w:val="20"/>
        </w:rPr>
        <w:t xml:space="preserve"> </w:t>
      </w:r>
      <w:r w:rsidRPr="00231207">
        <w:rPr>
          <w:rFonts w:eastAsia="SimSun"/>
          <w:b w:val="0"/>
          <w:sz w:val="20"/>
          <w:szCs w:val="20"/>
          <w:lang w:val="fr-FR"/>
        </w:rPr>
        <w:t>Vous pouvez désactiver ces fonctionnalités ou</w:t>
      </w:r>
      <w:r>
        <w:rPr>
          <w:rFonts w:eastAsia="SimSun"/>
          <w:b w:val="0"/>
          <w:sz w:val="20"/>
          <w:szCs w:val="20"/>
          <w:lang w:val="fr-FR"/>
        </w:rPr>
        <w:t> </w:t>
      </w:r>
      <w:r w:rsidRPr="00231207">
        <w:rPr>
          <w:rFonts w:eastAsia="SimSun"/>
          <w:b w:val="0"/>
          <w:sz w:val="20"/>
          <w:szCs w:val="20"/>
          <w:lang w:val="fr-FR"/>
        </w:rPr>
        <w:t>ne</w:t>
      </w:r>
      <w:r>
        <w:rPr>
          <w:rFonts w:eastAsia="SimSun"/>
          <w:b w:val="0"/>
          <w:sz w:val="20"/>
          <w:szCs w:val="20"/>
          <w:lang w:val="fr-FR"/>
        </w:rPr>
        <w:t> </w:t>
      </w:r>
      <w:r w:rsidRPr="00231207">
        <w:rPr>
          <w:rFonts w:eastAsia="SimSun"/>
          <w:b w:val="0"/>
          <w:sz w:val="20"/>
          <w:szCs w:val="20"/>
          <w:lang w:val="fr-FR"/>
        </w:rPr>
        <w:t>pas les utiliser.</w:t>
      </w:r>
      <w:r w:rsidRPr="00231207">
        <w:rPr>
          <w:sz w:val="20"/>
          <w:szCs w:val="20"/>
        </w:rPr>
        <w:t xml:space="preserve"> </w:t>
      </w:r>
      <w:r w:rsidRPr="00231207">
        <w:rPr>
          <w:b w:val="0"/>
          <w:sz w:val="20"/>
          <w:szCs w:val="20"/>
          <w:lang w:val="fr-FR"/>
        </w:rPr>
        <w:t>Pour plus d’informations sur ces fonctionnalités, consultez le site go.microsoft.com/fwlink/?LinkId=248251 (en anglais).</w:t>
      </w:r>
      <w:r w:rsidRPr="00231207">
        <w:rPr>
          <w:sz w:val="20"/>
          <w:szCs w:val="20"/>
        </w:rPr>
        <w:t xml:space="preserve"> </w:t>
      </w:r>
      <w:r w:rsidRPr="00231207">
        <w:rPr>
          <w:sz w:val="20"/>
          <w:szCs w:val="20"/>
          <w:lang w:val="fr-FR"/>
        </w:rPr>
        <w:t>EN UTILISANT CES FONCTIONNALITÉS, VOUS CONSENTEZ À LA TRANSMISSION DE CES INFORMATIONS.</w:t>
      </w:r>
      <w:r w:rsidRPr="00231207">
        <w:rPr>
          <w:sz w:val="20"/>
          <w:szCs w:val="20"/>
        </w:rPr>
        <w:t xml:space="preserve"> </w:t>
      </w:r>
      <w:r w:rsidRPr="00231207">
        <w:rPr>
          <w:b w:val="0"/>
          <w:sz w:val="20"/>
          <w:szCs w:val="20"/>
          <w:lang w:val="fr-FR"/>
        </w:rPr>
        <w:t>Microsoft n’utilise pas ces informations pour vous identifier ou vous contacter.</w:t>
      </w:r>
    </w:p>
    <w:p w:rsidR="009C6D28" w:rsidRPr="00231207" w:rsidRDefault="009C6D28" w:rsidP="009C6D28">
      <w:pPr>
        <w:pStyle w:val="Body2Underline"/>
        <w:widowControl w:val="0"/>
        <w:rPr>
          <w:sz w:val="20"/>
          <w:szCs w:val="20"/>
        </w:rPr>
      </w:pPr>
      <w:r w:rsidRPr="00231207">
        <w:rPr>
          <w:sz w:val="20"/>
          <w:szCs w:val="20"/>
          <w:lang w:val="fr-FR"/>
        </w:rPr>
        <w:t>Informations sur l’ordinateur</w:t>
      </w:r>
      <w:r w:rsidRPr="00231207">
        <w:rPr>
          <w:sz w:val="20"/>
          <w:szCs w:val="20"/>
          <w:u w:val="none"/>
          <w:lang w:val="fr-FR"/>
        </w:rPr>
        <w:t>.</w:t>
      </w:r>
      <w:r w:rsidRPr="00231207">
        <w:rPr>
          <w:sz w:val="20"/>
          <w:szCs w:val="20"/>
          <w:u w:val="none"/>
        </w:rPr>
        <w:t xml:space="preserve"> </w:t>
      </w:r>
      <w:r w:rsidRPr="00231207">
        <w:rPr>
          <w:sz w:val="20"/>
          <w:szCs w:val="20"/>
          <w:u w:val="none"/>
          <w:lang w:val="fr-FR"/>
        </w:rPr>
        <w:t>Les fonctionnalités suivantes utilisent des protocoles Internet qui transmettent des informations aux systèmes appropriés telles que votre adresse IP le type de</w:t>
      </w:r>
      <w:r>
        <w:rPr>
          <w:sz w:val="20"/>
          <w:szCs w:val="20"/>
          <w:u w:val="none"/>
          <w:lang w:val="fr-FR"/>
        </w:rPr>
        <w:t> </w:t>
      </w:r>
      <w:r w:rsidRPr="00231207">
        <w:rPr>
          <w:sz w:val="20"/>
          <w:szCs w:val="20"/>
          <w:u w:val="none"/>
          <w:lang w:val="fr-FR"/>
        </w:rPr>
        <w:t>système d’exploitation le navigateur le nom et la version du logiciel que vous utilisez ainsi que le</w:t>
      </w:r>
      <w:r>
        <w:rPr>
          <w:sz w:val="20"/>
          <w:szCs w:val="20"/>
          <w:u w:val="none"/>
          <w:lang w:val="fr-FR"/>
        </w:rPr>
        <w:t> </w:t>
      </w:r>
      <w:r w:rsidRPr="00231207">
        <w:rPr>
          <w:sz w:val="20"/>
          <w:szCs w:val="20"/>
          <w:u w:val="none"/>
          <w:lang w:val="fr-FR"/>
        </w:rPr>
        <w:t>code de langue du dispositif sur lequel vous avez installé le logiciel.</w:t>
      </w:r>
      <w:r w:rsidRPr="00231207">
        <w:rPr>
          <w:sz w:val="20"/>
          <w:szCs w:val="20"/>
          <w:u w:val="none"/>
        </w:rPr>
        <w:t xml:space="preserve"> </w:t>
      </w:r>
      <w:r w:rsidRPr="00231207">
        <w:rPr>
          <w:sz w:val="20"/>
          <w:szCs w:val="20"/>
          <w:u w:val="none"/>
          <w:lang w:val="fr-FR"/>
        </w:rPr>
        <w:t>Microsoft n’utilise ces informations que dans le but de mettre à votre disposition les services Internet.</w:t>
      </w:r>
    </w:p>
    <w:p w:rsidR="009C6D28" w:rsidRPr="005F293D" w:rsidRDefault="009C6D28" w:rsidP="009C6D28">
      <w:pPr>
        <w:pStyle w:val="Bullet4Underline"/>
        <w:widowControl w:val="0"/>
        <w:numPr>
          <w:ilvl w:val="0"/>
          <w:numId w:val="2"/>
        </w:numPr>
        <w:tabs>
          <w:tab w:val="clear" w:pos="1800"/>
        </w:tabs>
        <w:ind w:left="1080" w:hanging="360"/>
      </w:pPr>
      <w:r w:rsidRPr="00231207">
        <w:rPr>
          <w:sz w:val="20"/>
          <w:szCs w:val="20"/>
          <w:lang w:val="fr-FR"/>
        </w:rPr>
        <w:t>Customer Experience Improvement Program</w:t>
      </w:r>
      <w:r w:rsidRPr="00231207">
        <w:rPr>
          <w:sz w:val="20"/>
          <w:szCs w:val="20"/>
          <w:u w:val="none"/>
          <w:lang w:val="fr-FR"/>
        </w:rPr>
        <w:t>. Ce logiciel utilise le Programme d’amélioration des services (Customer Experience Improvement Program - « CEIP »).</w:t>
      </w:r>
      <w:r w:rsidRPr="00231207">
        <w:rPr>
          <w:sz w:val="20"/>
          <w:szCs w:val="20"/>
          <w:u w:val="none"/>
        </w:rPr>
        <w:t xml:space="preserve"> </w:t>
      </w:r>
      <w:r w:rsidRPr="00231207">
        <w:rPr>
          <w:sz w:val="20"/>
          <w:szCs w:val="20"/>
          <w:u w:val="none"/>
          <w:lang w:val="fr-FR"/>
        </w:rPr>
        <w:t>CEIP envoie automatiquement à Microsoft des informations identifiant le produit Microsoft installé, le</w:t>
      </w:r>
      <w:r>
        <w:rPr>
          <w:sz w:val="20"/>
          <w:szCs w:val="20"/>
          <w:u w:val="none"/>
          <w:lang w:val="fr-FR"/>
        </w:rPr>
        <w:t> </w:t>
      </w:r>
      <w:r w:rsidRPr="00231207">
        <w:rPr>
          <w:sz w:val="20"/>
          <w:szCs w:val="20"/>
          <w:u w:val="none"/>
          <w:lang w:val="fr-FR"/>
        </w:rPr>
        <w:t>système d’exploitation du dispositif, l’architecture du processeur du système d’exploitation et des données relatives au succès ou à l’échec de l’installation du logiciel.</w:t>
      </w:r>
      <w:r w:rsidRPr="00231207">
        <w:rPr>
          <w:sz w:val="20"/>
          <w:szCs w:val="20"/>
          <w:u w:val="none"/>
        </w:rPr>
        <w:t xml:space="preserve"> </w:t>
      </w:r>
      <w:r w:rsidRPr="00231207">
        <w:rPr>
          <w:sz w:val="20"/>
          <w:szCs w:val="20"/>
          <w:u w:val="none"/>
          <w:lang w:val="fr-FR"/>
        </w:rPr>
        <w:t>Microsoft n’utilise pas ces informations pour vous identifier ou vous contacter.</w:t>
      </w:r>
      <w:r w:rsidRPr="00231207">
        <w:rPr>
          <w:sz w:val="20"/>
          <w:szCs w:val="20"/>
          <w:u w:val="none"/>
        </w:rPr>
        <w:t xml:space="preserve"> </w:t>
      </w:r>
      <w:r w:rsidRPr="00231207">
        <w:rPr>
          <w:sz w:val="20"/>
          <w:szCs w:val="20"/>
          <w:u w:val="none"/>
          <w:lang w:val="fr-FR"/>
        </w:rPr>
        <w:t xml:space="preserve">CEIP permet à Microsoft </w:t>
      </w:r>
      <w:r w:rsidRPr="00231207">
        <w:rPr>
          <w:sz w:val="20"/>
          <w:szCs w:val="20"/>
          <w:u w:val="none"/>
          <w:lang w:val="fr-FR"/>
        </w:rPr>
        <w:lastRenderedPageBreak/>
        <w:t>de</w:t>
      </w:r>
      <w:r>
        <w:rPr>
          <w:sz w:val="20"/>
          <w:szCs w:val="20"/>
          <w:u w:val="none"/>
          <w:lang w:val="fr-FR"/>
        </w:rPr>
        <w:t> </w:t>
      </w:r>
      <w:r w:rsidRPr="00231207">
        <w:rPr>
          <w:sz w:val="20"/>
          <w:szCs w:val="20"/>
          <w:u w:val="none"/>
          <w:lang w:val="fr-FR"/>
        </w:rPr>
        <w:t>collecter des informations sur des erreurs constatées lors de l’utilisation du logiciel.</w:t>
      </w:r>
      <w:r w:rsidRPr="00231207">
        <w:rPr>
          <w:sz w:val="20"/>
          <w:szCs w:val="20"/>
          <w:u w:val="none"/>
        </w:rPr>
        <w:t xml:space="preserve"> </w:t>
      </w:r>
      <w:r w:rsidRPr="00231207">
        <w:rPr>
          <w:sz w:val="20"/>
          <w:szCs w:val="20"/>
          <w:u w:val="none"/>
          <w:lang w:val="fr-FR"/>
        </w:rPr>
        <w:t>Pour plus</w:t>
      </w:r>
      <w:r w:rsidRPr="005F293D">
        <w:rPr>
          <w:sz w:val="20"/>
          <w:u w:val="none"/>
          <w:lang w:val="fr-FR"/>
        </w:rPr>
        <w:t xml:space="preserve"> d’informations sur CEIP, consultez le site go.microsoft.com/fwlink/?LinkId=248251 (en</w:t>
      </w:r>
      <w:r>
        <w:rPr>
          <w:sz w:val="20"/>
          <w:u w:val="none"/>
          <w:lang w:val="fr-FR"/>
        </w:rPr>
        <w:t> </w:t>
      </w:r>
      <w:r w:rsidRPr="005F293D">
        <w:rPr>
          <w:sz w:val="20"/>
          <w:u w:val="none"/>
          <w:lang w:val="fr-FR"/>
        </w:rPr>
        <w:t>anglais).</w:t>
      </w:r>
      <w:r w:rsidRPr="000C35CF">
        <w:rPr>
          <w:u w:val="none"/>
        </w:rPr>
        <w:t xml:space="preserve"> </w:t>
      </w:r>
    </w:p>
    <w:p w:rsidR="009C6D28" w:rsidRPr="00231207" w:rsidRDefault="009C6D28" w:rsidP="009C6D28">
      <w:pPr>
        <w:pStyle w:val="Bullet4Underline"/>
        <w:widowControl w:val="0"/>
        <w:numPr>
          <w:ilvl w:val="0"/>
          <w:numId w:val="2"/>
        </w:numPr>
        <w:tabs>
          <w:tab w:val="clear" w:pos="1800"/>
        </w:tabs>
        <w:ind w:left="1080" w:hanging="358"/>
        <w:rPr>
          <w:sz w:val="20"/>
          <w:szCs w:val="20"/>
        </w:rPr>
      </w:pPr>
      <w:r w:rsidRPr="00231207">
        <w:rPr>
          <w:sz w:val="20"/>
          <w:szCs w:val="20"/>
          <w:lang w:val="fr-FR"/>
        </w:rPr>
        <w:t>Gestionnaire d’extensions</w:t>
      </w:r>
      <w:r w:rsidRPr="00231207">
        <w:rPr>
          <w:sz w:val="20"/>
          <w:szCs w:val="20"/>
          <w:u w:val="none"/>
          <w:lang w:val="fr-FR"/>
        </w:rPr>
        <w:t>.</w:t>
      </w:r>
      <w:r w:rsidRPr="00231207">
        <w:rPr>
          <w:sz w:val="20"/>
          <w:szCs w:val="20"/>
          <w:u w:val="none"/>
        </w:rPr>
        <w:t xml:space="preserve"> </w:t>
      </w:r>
      <w:r w:rsidRPr="00231207">
        <w:rPr>
          <w:sz w:val="20"/>
          <w:szCs w:val="20"/>
          <w:u w:val="none"/>
          <w:lang w:val="fr-FR"/>
        </w:rPr>
        <w:t>Le Gestionnaire d’extensions peut extraire un autre logiciel via Internet à partir des sites Web Visual Studio Gallery et MSDN Samples.</w:t>
      </w:r>
      <w:r w:rsidRPr="00231207">
        <w:rPr>
          <w:sz w:val="20"/>
          <w:szCs w:val="20"/>
          <w:u w:val="none"/>
        </w:rPr>
        <w:t xml:space="preserve"> </w:t>
      </w:r>
      <w:r w:rsidRPr="00231207">
        <w:rPr>
          <w:sz w:val="20"/>
          <w:szCs w:val="20"/>
          <w:u w:val="none"/>
          <w:lang w:val="fr-FR"/>
        </w:rPr>
        <w:t>Pour fournir cet autre logiciel, le Gestionnaire d’extensions indique à Microsoft le nom et la version du logiciel que vous utilisez et le code de langue du dispositif sur lequel vous avez installé le logiciel.</w:t>
      </w:r>
      <w:r w:rsidRPr="00231207">
        <w:rPr>
          <w:sz w:val="20"/>
          <w:szCs w:val="20"/>
          <w:u w:val="none"/>
        </w:rPr>
        <w:t xml:space="preserve"> </w:t>
      </w:r>
      <w:r w:rsidRPr="00231207">
        <w:rPr>
          <w:sz w:val="20"/>
          <w:szCs w:val="20"/>
          <w:u w:val="none"/>
          <w:lang w:val="fr-FR"/>
        </w:rPr>
        <w:t>Ce</w:t>
      </w:r>
      <w:r>
        <w:rPr>
          <w:sz w:val="20"/>
          <w:szCs w:val="20"/>
          <w:u w:val="none"/>
          <w:lang w:val="fr-FR"/>
        </w:rPr>
        <w:t> </w:t>
      </w:r>
      <w:r w:rsidRPr="00231207">
        <w:rPr>
          <w:sz w:val="20"/>
          <w:szCs w:val="20"/>
          <w:u w:val="none"/>
          <w:lang w:val="fr-FR"/>
        </w:rPr>
        <w:t>logiciel est fourni par des tiers à Visual Studio Gallery et MSDN Samples.</w:t>
      </w:r>
      <w:r w:rsidRPr="00231207">
        <w:rPr>
          <w:sz w:val="20"/>
          <w:szCs w:val="20"/>
          <w:u w:val="none"/>
        </w:rPr>
        <w:t xml:space="preserve"> </w:t>
      </w:r>
      <w:r w:rsidRPr="00231207">
        <w:rPr>
          <w:sz w:val="20"/>
          <w:szCs w:val="20"/>
          <w:u w:val="none"/>
          <w:lang w:val="fr-FR"/>
        </w:rPr>
        <w:t>Il est concédé sous licence aux utilisateurs conformément aux conditions fournies par les tiers, et non par Microsoft.</w:t>
      </w:r>
      <w:r w:rsidRPr="00231207">
        <w:rPr>
          <w:sz w:val="20"/>
          <w:szCs w:val="20"/>
          <w:u w:val="none"/>
        </w:rPr>
        <w:t xml:space="preserve"> </w:t>
      </w:r>
      <w:r w:rsidRPr="00231207">
        <w:rPr>
          <w:sz w:val="20"/>
          <w:szCs w:val="20"/>
          <w:u w:val="none"/>
          <w:lang w:val="fr-FR"/>
        </w:rPr>
        <w:t>Pour plus d’informations, lisez les conditions d’utilisation de Visual Studio Gallery et</w:t>
      </w:r>
      <w:r>
        <w:rPr>
          <w:sz w:val="20"/>
          <w:szCs w:val="20"/>
          <w:u w:val="none"/>
          <w:lang w:val="fr-FR"/>
        </w:rPr>
        <w:t> </w:t>
      </w:r>
      <w:r w:rsidRPr="00231207">
        <w:rPr>
          <w:sz w:val="20"/>
          <w:szCs w:val="20"/>
          <w:u w:val="none"/>
          <w:lang w:val="fr-FR"/>
        </w:rPr>
        <w:t>MSDN Samples.</w:t>
      </w:r>
    </w:p>
    <w:p w:rsidR="009C6D28" w:rsidRPr="00231207" w:rsidRDefault="009C6D28" w:rsidP="009C6D28">
      <w:pPr>
        <w:pStyle w:val="Heading2"/>
        <w:widowControl w:val="0"/>
        <w:numPr>
          <w:ilvl w:val="0"/>
          <w:numId w:val="9"/>
        </w:numPr>
        <w:ind w:left="720"/>
        <w:rPr>
          <w:sz w:val="20"/>
          <w:szCs w:val="20"/>
        </w:rPr>
      </w:pPr>
      <w:r w:rsidRPr="00231207">
        <w:rPr>
          <w:rFonts w:eastAsia="SimSun"/>
          <w:sz w:val="20"/>
          <w:szCs w:val="20"/>
          <w:lang w:val="fr-FR"/>
        </w:rPr>
        <w:t>Utilisation d’informations.</w:t>
      </w:r>
      <w:r w:rsidRPr="00231207">
        <w:rPr>
          <w:rFonts w:eastAsia="SimSun"/>
          <w:sz w:val="20"/>
          <w:szCs w:val="20"/>
        </w:rPr>
        <w:t xml:space="preserve"> </w:t>
      </w:r>
      <w:r w:rsidRPr="00231207">
        <w:rPr>
          <w:b w:val="0"/>
          <w:sz w:val="20"/>
          <w:szCs w:val="20"/>
          <w:lang w:val="fr-FR"/>
        </w:rPr>
        <w:t>Nous pouvons être amenés à utiliser les informations sur votre ordinateur et sur CEIP pour améliorer notre logiciel et nos services.</w:t>
      </w:r>
      <w:r w:rsidRPr="000B066E">
        <w:rPr>
          <w:rFonts w:eastAsia="SimSun"/>
          <w:b w:val="0"/>
          <w:bCs w:val="0"/>
          <w:sz w:val="20"/>
          <w:szCs w:val="20"/>
        </w:rPr>
        <w:t xml:space="preserve"> </w:t>
      </w:r>
      <w:r w:rsidRPr="00231207">
        <w:rPr>
          <w:rFonts w:eastAsia="SimSun"/>
          <w:b w:val="0"/>
          <w:sz w:val="20"/>
          <w:szCs w:val="20"/>
          <w:lang w:val="fr-FR"/>
        </w:rPr>
        <w:t>Nous sommes également autorisés à les partager avec des tiers, tels que des fournisseurs de matériels et de logiciels.</w:t>
      </w:r>
      <w:r w:rsidRPr="00B975C1">
        <w:rPr>
          <w:b w:val="0"/>
          <w:bCs w:val="0"/>
          <w:sz w:val="20"/>
          <w:szCs w:val="20"/>
        </w:rPr>
        <w:t xml:space="preserve"> </w:t>
      </w:r>
      <w:r w:rsidRPr="00231207">
        <w:rPr>
          <w:b w:val="0"/>
          <w:sz w:val="20"/>
          <w:szCs w:val="20"/>
          <w:lang w:val="fr-FR"/>
        </w:rPr>
        <w:t>Ceux-ci peuvent utiliser les informations pour améliorer le fonctionnement de leurs produits avec le logiciel Microsoft.</w:t>
      </w:r>
    </w:p>
    <w:p w:rsidR="009C6D28" w:rsidRPr="00231207" w:rsidRDefault="009C6D28" w:rsidP="009C6D28">
      <w:pPr>
        <w:pStyle w:val="Heading2"/>
        <w:widowControl w:val="0"/>
        <w:numPr>
          <w:ilvl w:val="0"/>
          <w:numId w:val="9"/>
        </w:numPr>
        <w:ind w:left="720"/>
        <w:rPr>
          <w:sz w:val="20"/>
          <w:szCs w:val="20"/>
        </w:rPr>
      </w:pPr>
      <w:r w:rsidRPr="00231207">
        <w:rPr>
          <w:rFonts w:eastAsia="SimSun"/>
          <w:sz w:val="20"/>
          <w:szCs w:val="20"/>
          <w:lang w:val="fr-FR"/>
        </w:rPr>
        <w:t>Utilisation inappropriée des services Internet.</w:t>
      </w:r>
      <w:r w:rsidRPr="00231207">
        <w:rPr>
          <w:rFonts w:eastAsia="SimSun"/>
          <w:sz w:val="20"/>
          <w:szCs w:val="20"/>
        </w:rPr>
        <w:t xml:space="preserve"> </w:t>
      </w:r>
      <w:r w:rsidRPr="00231207">
        <w:rPr>
          <w:rFonts w:eastAsia="SimSun"/>
          <w:b w:val="0"/>
          <w:sz w:val="20"/>
          <w:szCs w:val="20"/>
          <w:lang w:val="fr-FR"/>
        </w:rPr>
        <w:t>Vous n’êtes pas autorisé à utiliser ces services de quelque manière que ce soit qui pourrait leur porter atteinte ou perturber leur utilisation par un autre utilisateur.</w:t>
      </w:r>
      <w:r w:rsidRPr="000B066E">
        <w:rPr>
          <w:b w:val="0"/>
          <w:bCs w:val="0"/>
          <w:sz w:val="20"/>
          <w:szCs w:val="20"/>
        </w:rPr>
        <w:t xml:space="preserve"> </w:t>
      </w:r>
      <w:r w:rsidRPr="00231207">
        <w:rPr>
          <w:b w:val="0"/>
          <w:sz w:val="20"/>
          <w:szCs w:val="20"/>
          <w:lang w:val="fr-FR"/>
        </w:rPr>
        <w:t>Vous ne pouvez pas tenter d’accéder de façon non autorisée aux services, données, comptes ou réseaux de toute autre manière.</w:t>
      </w:r>
    </w:p>
    <w:p w:rsidR="009C6D28" w:rsidRPr="00231207" w:rsidRDefault="009C6D28" w:rsidP="009C6D28">
      <w:pPr>
        <w:pStyle w:val="Heading1"/>
        <w:widowControl w:val="0"/>
        <w:numPr>
          <w:ilvl w:val="0"/>
          <w:numId w:val="5"/>
        </w:numPr>
        <w:ind w:left="360"/>
        <w:rPr>
          <w:sz w:val="20"/>
          <w:szCs w:val="20"/>
        </w:rPr>
      </w:pPr>
      <w:bookmarkStart w:id="2" w:name="_Ref324612435"/>
      <w:r w:rsidRPr="00231207">
        <w:rPr>
          <w:sz w:val="20"/>
          <w:szCs w:val="20"/>
          <w:lang w:val="fr-FR"/>
        </w:rPr>
        <w:t>LOGICIEL .NET FRAMEWORK.</w:t>
      </w:r>
      <w:r w:rsidRPr="00231207">
        <w:rPr>
          <w:sz w:val="20"/>
          <w:szCs w:val="20"/>
        </w:rPr>
        <w:t xml:space="preserve"> </w:t>
      </w:r>
      <w:r w:rsidRPr="00231207">
        <w:rPr>
          <w:b w:val="0"/>
          <w:sz w:val="20"/>
          <w:szCs w:val="20"/>
          <w:lang w:val="fr-FR"/>
        </w:rPr>
        <w:t>Le logiciel contient Microsoft .NET. Ce logiciel fait partie de</w:t>
      </w:r>
      <w:r>
        <w:rPr>
          <w:b w:val="0"/>
          <w:sz w:val="20"/>
          <w:szCs w:val="20"/>
          <w:lang w:val="fr-FR"/>
        </w:rPr>
        <w:t> </w:t>
      </w:r>
      <w:r w:rsidRPr="00231207">
        <w:rPr>
          <w:b w:val="0"/>
          <w:sz w:val="20"/>
          <w:szCs w:val="20"/>
          <w:lang w:val="fr-FR"/>
        </w:rPr>
        <w:t>Microsoft Windows. Votre utilisation du logiciel .NET Framework est régie par les conditions de</w:t>
      </w:r>
      <w:r>
        <w:rPr>
          <w:b w:val="0"/>
          <w:sz w:val="20"/>
          <w:szCs w:val="20"/>
          <w:lang w:val="fr-FR"/>
        </w:rPr>
        <w:t> </w:t>
      </w:r>
      <w:r w:rsidRPr="00231207">
        <w:rPr>
          <w:b w:val="0"/>
          <w:sz w:val="20"/>
          <w:szCs w:val="20"/>
          <w:lang w:val="fr-FR"/>
        </w:rPr>
        <w:t>licence de Windows.</w:t>
      </w:r>
    </w:p>
    <w:p w:rsidR="009C6D28" w:rsidRPr="00E32DE8" w:rsidRDefault="009C6D28" w:rsidP="009C6D28">
      <w:pPr>
        <w:pStyle w:val="Heading1"/>
        <w:widowControl w:val="0"/>
        <w:numPr>
          <w:ilvl w:val="0"/>
          <w:numId w:val="5"/>
        </w:numPr>
        <w:ind w:left="360"/>
        <w:rPr>
          <w:sz w:val="20"/>
          <w:szCs w:val="20"/>
        </w:rPr>
      </w:pPr>
      <w:r w:rsidRPr="00E32DE8">
        <w:rPr>
          <w:rFonts w:eastAsia="SimSun"/>
          <w:sz w:val="20"/>
          <w:szCs w:val="20"/>
          <w:lang w:val="fr-FR"/>
        </w:rPr>
        <w:t>TESTS D’ÉVALUATION MICROSOFT .NET FRAMEWORK.</w:t>
      </w:r>
      <w:r w:rsidRPr="00E32DE8">
        <w:rPr>
          <w:rFonts w:eastAsia="SimSun"/>
          <w:sz w:val="20"/>
          <w:szCs w:val="20"/>
        </w:rPr>
        <w:t xml:space="preserve"> </w:t>
      </w:r>
      <w:r w:rsidRPr="00E32DE8">
        <w:rPr>
          <w:rFonts w:eastAsia="SimSun"/>
          <w:b w:val="0"/>
          <w:sz w:val="20"/>
          <w:szCs w:val="20"/>
          <w:lang w:val="fr-FR"/>
        </w:rPr>
        <w:t>Le logiciel inclut un ou plusieurs composants de .NET Framework (les « Composants .NET »).</w:t>
      </w:r>
      <w:r w:rsidRPr="000B066E">
        <w:rPr>
          <w:rFonts w:eastAsia="SimSun"/>
          <w:b w:val="0"/>
          <w:bCs w:val="0"/>
          <w:sz w:val="20"/>
          <w:szCs w:val="20"/>
        </w:rPr>
        <w:t xml:space="preserve"> </w:t>
      </w:r>
      <w:r w:rsidRPr="00E32DE8">
        <w:rPr>
          <w:rFonts w:eastAsia="SimSun"/>
          <w:b w:val="0"/>
          <w:sz w:val="20"/>
          <w:szCs w:val="20"/>
          <w:lang w:val="fr-FR"/>
        </w:rPr>
        <w:t>Vous êtes autorisé à réaliser des tests d’évaluation interne de ces composants.</w:t>
      </w:r>
      <w:r w:rsidRPr="000B066E">
        <w:rPr>
          <w:b w:val="0"/>
          <w:bCs w:val="0"/>
          <w:sz w:val="20"/>
          <w:szCs w:val="20"/>
        </w:rPr>
        <w:t xml:space="preserve"> </w:t>
      </w:r>
      <w:r w:rsidRPr="00E32DE8">
        <w:rPr>
          <w:b w:val="0"/>
          <w:sz w:val="20"/>
          <w:szCs w:val="20"/>
          <w:lang w:val="fr-FR"/>
        </w:rPr>
        <w:t>Vous êtes autorisé à divulguer les résultats des tests d’évaluation de ces composants, sous réserve du respect des conditions stipulées à l’adresse suivante : go.microsoft.com/fwlink/?LinkID=66406.</w:t>
      </w:r>
      <w:r w:rsidRPr="000B066E">
        <w:rPr>
          <w:b w:val="0"/>
          <w:bCs w:val="0"/>
          <w:sz w:val="20"/>
          <w:szCs w:val="20"/>
        </w:rPr>
        <w:t xml:space="preserve"> </w:t>
      </w:r>
      <w:bookmarkEnd w:id="2"/>
      <w:r w:rsidRPr="00E32DE8">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9C6D28" w:rsidRPr="00E32DE8" w:rsidRDefault="009C6D28" w:rsidP="009C6D28">
      <w:pPr>
        <w:pStyle w:val="Heading1"/>
        <w:widowControl w:val="0"/>
        <w:numPr>
          <w:ilvl w:val="0"/>
          <w:numId w:val="5"/>
        </w:numPr>
        <w:ind w:left="360"/>
        <w:rPr>
          <w:sz w:val="20"/>
          <w:szCs w:val="20"/>
        </w:rPr>
      </w:pPr>
      <w:r w:rsidRPr="00E32DE8">
        <w:rPr>
          <w:rFonts w:eastAsia="SimSun"/>
          <w:sz w:val="20"/>
          <w:szCs w:val="20"/>
          <w:lang w:val="fr-FR"/>
        </w:rPr>
        <w:t>CHAMP D’APPLICATION DE LA LICENCE.</w:t>
      </w:r>
      <w:r w:rsidRPr="00E32DE8">
        <w:rPr>
          <w:rFonts w:eastAsia="SimSun"/>
          <w:sz w:val="20"/>
          <w:szCs w:val="20"/>
        </w:rPr>
        <w:t xml:space="preserve"> </w:t>
      </w:r>
      <w:r w:rsidRPr="00E32DE8">
        <w:rPr>
          <w:rFonts w:eastAsia="SimSun"/>
          <w:b w:val="0"/>
          <w:sz w:val="20"/>
          <w:szCs w:val="20"/>
          <w:lang w:val="fr-FR"/>
        </w:rPr>
        <w:t>Le logiciel n’est pas vendu mais concédé sous licence.</w:t>
      </w:r>
      <w:r w:rsidRPr="000B066E">
        <w:rPr>
          <w:rFonts w:eastAsia="SimSun"/>
          <w:b w:val="0"/>
          <w:bCs w:val="0"/>
          <w:sz w:val="20"/>
          <w:szCs w:val="20"/>
        </w:rPr>
        <w:t xml:space="preserve"> </w:t>
      </w:r>
      <w:r w:rsidRPr="00E32DE8">
        <w:rPr>
          <w:rFonts w:eastAsia="SimSun"/>
          <w:b w:val="0"/>
          <w:sz w:val="20"/>
          <w:szCs w:val="20"/>
          <w:lang w:val="fr-FR"/>
        </w:rPr>
        <w:t>Le présent contrat vous confère certains droits d’utilisation du logiciel.</w:t>
      </w:r>
      <w:r w:rsidRPr="000B066E">
        <w:rPr>
          <w:b w:val="0"/>
          <w:bCs w:val="0"/>
          <w:sz w:val="20"/>
          <w:szCs w:val="20"/>
        </w:rPr>
        <w:t xml:space="preserve"> </w:t>
      </w:r>
      <w:r w:rsidRPr="00E32DE8">
        <w:rPr>
          <w:b w:val="0"/>
          <w:sz w:val="20"/>
          <w:szCs w:val="20"/>
          <w:lang w:val="fr-FR"/>
        </w:rPr>
        <w:t>Le Concédant et Microsoft se</w:t>
      </w:r>
      <w:r>
        <w:rPr>
          <w:b w:val="0"/>
          <w:sz w:val="20"/>
          <w:szCs w:val="20"/>
          <w:lang w:val="fr-FR"/>
        </w:rPr>
        <w:t> </w:t>
      </w:r>
      <w:r w:rsidRPr="00E32DE8">
        <w:rPr>
          <w:b w:val="0"/>
          <w:sz w:val="20"/>
          <w:szCs w:val="20"/>
          <w:lang w:val="fr-FR"/>
        </w:rPr>
        <w:t>réservent tous les autres droits.</w:t>
      </w:r>
      <w:r w:rsidRPr="000B066E">
        <w:rPr>
          <w:b w:val="0"/>
          <w:bCs w:val="0"/>
          <w:sz w:val="20"/>
          <w:szCs w:val="20"/>
        </w:rPr>
        <w:t xml:space="preserve"> </w:t>
      </w:r>
      <w:r w:rsidRPr="00E32DE8">
        <w:rPr>
          <w:b w:val="0"/>
          <w:sz w:val="20"/>
          <w:szCs w:val="20"/>
          <w:lang w:val="fr-FR"/>
        </w:rPr>
        <w:t>Sauf si la loi en vigueur vous confère d’autres droits, nonobstant la présente limitation, vous n’êtes autorisé à utiliser le logiciel qu’en conformité avec les termes du</w:t>
      </w:r>
      <w:r>
        <w:rPr>
          <w:b w:val="0"/>
          <w:sz w:val="20"/>
          <w:szCs w:val="20"/>
          <w:lang w:val="fr-FR"/>
        </w:rPr>
        <w:t> </w:t>
      </w:r>
      <w:r w:rsidRPr="00E32DE8">
        <w:rPr>
          <w:b w:val="0"/>
          <w:sz w:val="20"/>
          <w:szCs w:val="20"/>
          <w:lang w:val="fr-FR"/>
        </w:rPr>
        <w:t>présent contrat.</w:t>
      </w:r>
      <w:r w:rsidRPr="000B066E">
        <w:rPr>
          <w:b w:val="0"/>
          <w:bCs w:val="0"/>
          <w:sz w:val="20"/>
          <w:szCs w:val="20"/>
        </w:rPr>
        <w:t xml:space="preserve"> </w:t>
      </w:r>
      <w:r w:rsidRPr="00E32DE8">
        <w:rPr>
          <w:b w:val="0"/>
          <w:sz w:val="20"/>
          <w:szCs w:val="20"/>
          <w:lang w:val="fr-FR"/>
        </w:rPr>
        <w:t>À cette fin, vous devez vous conformer aux restrictions techniques contenues dans le logiciel qui vous permettent de l’utiliser d’une certaine façon.</w:t>
      </w:r>
      <w:r w:rsidRPr="00E32DE8">
        <w:rPr>
          <w:sz w:val="20"/>
          <w:szCs w:val="20"/>
        </w:rPr>
        <w:t xml:space="preserve"> </w:t>
      </w:r>
      <w:r w:rsidRPr="00E32DE8">
        <w:rPr>
          <w:b w:val="0"/>
          <w:sz w:val="20"/>
          <w:szCs w:val="20"/>
          <w:lang w:val="fr-FR"/>
        </w:rPr>
        <w:t>Vous n’êtes pas autorisé :</w:t>
      </w:r>
    </w:p>
    <w:p w:rsidR="009C6D28" w:rsidRPr="00E32DE8" w:rsidRDefault="009C6D28" w:rsidP="009C6D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révéler à des tiers les résultats des tests d’évaluation du logiciel sans l’accord écrit préalable de</w:t>
      </w:r>
      <w:r>
        <w:rPr>
          <w:sz w:val="20"/>
          <w:szCs w:val="20"/>
          <w:u w:val="none"/>
          <w:lang w:val="fr-FR"/>
        </w:rPr>
        <w:t> </w:t>
      </w:r>
      <w:r w:rsidRPr="00E32DE8">
        <w:rPr>
          <w:sz w:val="20"/>
          <w:szCs w:val="20"/>
          <w:u w:val="none"/>
          <w:lang w:val="fr-FR"/>
        </w:rPr>
        <w:t>Microsoft, cette stipulation ne s’appliquant toutefois pas à Microsoft .NET Framework (voir Section </w:t>
      </w:r>
      <w:r w:rsidRPr="00E32DE8">
        <w:rPr>
          <w:sz w:val="20"/>
          <w:szCs w:val="20"/>
          <w:u w:val="none"/>
          <w:lang w:val="fr-FR"/>
        </w:rPr>
        <w:fldChar w:fldCharType="begin"/>
      </w:r>
      <w:r w:rsidRPr="00E32DE8">
        <w:rPr>
          <w:sz w:val="20"/>
          <w:szCs w:val="20"/>
          <w:u w:val="none"/>
          <w:lang w:val="fr-FR"/>
        </w:rPr>
        <w:instrText xml:space="preserve"> REF _Ref324612435 \r \h  \* MERGEFORMAT </w:instrText>
      </w:r>
      <w:r w:rsidRPr="00E32DE8">
        <w:rPr>
          <w:sz w:val="20"/>
          <w:szCs w:val="20"/>
          <w:u w:val="none"/>
          <w:lang w:val="fr-FR"/>
        </w:rPr>
      </w:r>
      <w:r w:rsidRPr="00E32DE8">
        <w:rPr>
          <w:sz w:val="20"/>
          <w:szCs w:val="20"/>
          <w:u w:val="none"/>
          <w:lang w:val="fr-FR"/>
        </w:rPr>
        <w:fldChar w:fldCharType="separate"/>
      </w:r>
      <w:r>
        <w:rPr>
          <w:sz w:val="20"/>
          <w:szCs w:val="20"/>
          <w:u w:val="none"/>
          <w:cs/>
          <w:lang w:val="fr-FR"/>
        </w:rPr>
        <w:t>‎</w:t>
      </w:r>
      <w:r>
        <w:rPr>
          <w:sz w:val="20"/>
          <w:szCs w:val="20"/>
          <w:u w:val="none"/>
          <w:lang w:val="fr-FR"/>
        </w:rPr>
        <w:t>5</w:t>
      </w:r>
      <w:r w:rsidRPr="00E32DE8">
        <w:rPr>
          <w:sz w:val="20"/>
          <w:szCs w:val="20"/>
          <w:u w:val="none"/>
          <w:lang w:val="fr-FR"/>
        </w:rPr>
        <w:fldChar w:fldCharType="end"/>
      </w:r>
      <w:r w:rsidRPr="00E32DE8">
        <w:rPr>
          <w:sz w:val="20"/>
          <w:szCs w:val="20"/>
          <w:u w:val="none"/>
          <w:lang w:val="fr-FR"/>
        </w:rPr>
        <w:t>) ;</w:t>
      </w:r>
    </w:p>
    <w:p w:rsidR="009C6D28" w:rsidRPr="00E32DE8" w:rsidRDefault="009C6D28" w:rsidP="009C6D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contourner les restrictions techniques contenues dans le logiciel ;</w:t>
      </w:r>
    </w:p>
    <w:p w:rsidR="009C6D28" w:rsidRPr="00E32DE8" w:rsidRDefault="009C6D28" w:rsidP="009C6D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reconstituer la logique du logiciel, à le décompiler ou à le désassembler, sauf dans la mesure où ces opérations seraient expressément permises par la réglementation applicable nonobstant la</w:t>
      </w:r>
      <w:r>
        <w:rPr>
          <w:sz w:val="20"/>
          <w:szCs w:val="20"/>
          <w:u w:val="none"/>
          <w:lang w:val="fr-FR"/>
        </w:rPr>
        <w:t> </w:t>
      </w:r>
      <w:r w:rsidRPr="00E32DE8">
        <w:rPr>
          <w:sz w:val="20"/>
          <w:szCs w:val="20"/>
          <w:u w:val="none"/>
          <w:lang w:val="fr-FR"/>
        </w:rPr>
        <w:t>présente limitation</w:t>
      </w:r>
      <w:r>
        <w:rPr>
          <w:sz w:val="20"/>
          <w:szCs w:val="20"/>
          <w:u w:val="none"/>
          <w:lang w:val="fr-FR"/>
        </w:rPr>
        <w:t> ;</w:t>
      </w:r>
    </w:p>
    <w:p w:rsidR="009C6D28" w:rsidRPr="00E32DE8" w:rsidRDefault="009C6D28" w:rsidP="009C6D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supprimer, minimiser, bloquer ou modifier les logos, marques commerciales, droits d’auteur, filigranes numériques, ou autres mentions de Microsoft ou de ses fournisseurs incluses dans le</w:t>
      </w:r>
      <w:r>
        <w:rPr>
          <w:sz w:val="20"/>
          <w:szCs w:val="20"/>
          <w:u w:val="none"/>
          <w:lang w:val="fr-FR"/>
        </w:rPr>
        <w:t> </w:t>
      </w:r>
      <w:r w:rsidRPr="00E32DE8">
        <w:rPr>
          <w:sz w:val="20"/>
          <w:szCs w:val="20"/>
          <w:u w:val="none"/>
          <w:lang w:val="fr-FR"/>
        </w:rPr>
        <w:t>logiciel, y compris le contenu qui vous est fourni via le logiciel ;</w:t>
      </w:r>
    </w:p>
    <w:p w:rsidR="009C6D28" w:rsidRPr="00E32DE8" w:rsidRDefault="009C6D28" w:rsidP="009C6D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lastRenderedPageBreak/>
        <w:t>à effectuer plus de copies du logiciel que ce qui n’est autorisé dans le présent contrat ou par la</w:t>
      </w:r>
      <w:r>
        <w:rPr>
          <w:sz w:val="20"/>
          <w:szCs w:val="20"/>
          <w:u w:val="none"/>
          <w:lang w:val="fr-FR"/>
        </w:rPr>
        <w:t> </w:t>
      </w:r>
      <w:r w:rsidRPr="00E32DE8">
        <w:rPr>
          <w:sz w:val="20"/>
          <w:szCs w:val="20"/>
          <w:u w:val="none"/>
          <w:lang w:val="fr-FR"/>
        </w:rPr>
        <w:t>réglementation applicable, nonobstant la présente limitation</w:t>
      </w:r>
      <w:r>
        <w:rPr>
          <w:sz w:val="20"/>
          <w:szCs w:val="20"/>
          <w:u w:val="none"/>
          <w:lang w:val="fr-FR"/>
        </w:rPr>
        <w:t> ;</w:t>
      </w:r>
    </w:p>
    <w:p w:rsidR="009C6D28" w:rsidRPr="00E32DE8" w:rsidRDefault="009C6D28" w:rsidP="009C6D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publier le logiciel, y compris les interfaces de programmation d’application incluses dans le</w:t>
      </w:r>
      <w:r>
        <w:rPr>
          <w:sz w:val="20"/>
          <w:szCs w:val="20"/>
          <w:u w:val="none"/>
          <w:lang w:val="fr-FR"/>
        </w:rPr>
        <w:t> </w:t>
      </w:r>
      <w:r w:rsidRPr="00E32DE8">
        <w:rPr>
          <w:sz w:val="20"/>
          <w:szCs w:val="20"/>
          <w:u w:val="none"/>
          <w:lang w:val="fr-FR"/>
        </w:rPr>
        <w:t>logiciel, en vue d’une reproduction par autrui ;</w:t>
      </w:r>
    </w:p>
    <w:p w:rsidR="009C6D28" w:rsidRPr="00E32DE8" w:rsidRDefault="009C6D28" w:rsidP="009C6D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utiliser le logiciel d’une manière contraire à la législation ;</w:t>
      </w:r>
    </w:p>
    <w:p w:rsidR="009C6D28" w:rsidRPr="00E32DE8" w:rsidRDefault="009C6D28" w:rsidP="009C6D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louer ou prêter le logiciel ; ou</w:t>
      </w:r>
    </w:p>
    <w:p w:rsidR="009C6D28" w:rsidRPr="00E32DE8" w:rsidRDefault="009C6D28" w:rsidP="009C6D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utiliser le logiciel en association avec des services d’hébergement commercial.</w:t>
      </w:r>
    </w:p>
    <w:p w:rsidR="009C6D28" w:rsidRPr="005F293D" w:rsidRDefault="009C6D28" w:rsidP="009C6D28">
      <w:pPr>
        <w:pStyle w:val="Heading1"/>
        <w:widowControl w:val="0"/>
        <w:numPr>
          <w:ilvl w:val="0"/>
          <w:numId w:val="5"/>
        </w:numPr>
        <w:ind w:left="360"/>
      </w:pPr>
      <w:r w:rsidRPr="005F293D">
        <w:rPr>
          <w:sz w:val="20"/>
          <w:lang w:val="fr-FR"/>
        </w:rPr>
        <w:t>COPIE DE SAUVEGARDE.</w:t>
      </w:r>
    </w:p>
    <w:p w:rsidR="009C6D28" w:rsidRPr="005F293D" w:rsidRDefault="009C6D28" w:rsidP="009C6D28">
      <w:pPr>
        <w:pStyle w:val="Heading2"/>
        <w:widowControl w:val="0"/>
        <w:numPr>
          <w:ilvl w:val="0"/>
          <w:numId w:val="10"/>
        </w:numPr>
        <w:ind w:left="720"/>
      </w:pPr>
      <w:r w:rsidRPr="005F293D">
        <w:rPr>
          <w:rFonts w:eastAsia="SimSun"/>
          <w:sz w:val="20"/>
          <w:szCs w:val="20"/>
          <w:lang w:val="fr-FR"/>
        </w:rPr>
        <w:t>Support.</w:t>
      </w:r>
      <w:r w:rsidRPr="005F293D">
        <w:rPr>
          <w:rFonts w:eastAsia="SimSun"/>
          <w:sz w:val="20"/>
          <w:szCs w:val="20"/>
        </w:rPr>
        <w:t xml:space="preserve"> </w:t>
      </w:r>
      <w:r w:rsidRPr="005F293D">
        <w:rPr>
          <w:rFonts w:eastAsia="SimSun"/>
          <w:b w:val="0"/>
          <w:sz w:val="20"/>
          <w:szCs w:val="20"/>
          <w:lang w:val="fr-FR"/>
        </w:rPr>
        <w:t>Si vous avez acquis le logiciel sur un disque ou un autre support, vous êtes autorisé à</w:t>
      </w:r>
      <w:r>
        <w:rPr>
          <w:rFonts w:eastAsia="SimSun"/>
          <w:b w:val="0"/>
          <w:sz w:val="20"/>
          <w:szCs w:val="20"/>
          <w:lang w:val="fr-FR"/>
        </w:rPr>
        <w:t> </w:t>
      </w:r>
      <w:r w:rsidRPr="005F293D">
        <w:rPr>
          <w:rFonts w:eastAsia="SimSun"/>
          <w:b w:val="0"/>
          <w:sz w:val="20"/>
          <w:szCs w:val="20"/>
          <w:lang w:val="fr-FR"/>
        </w:rPr>
        <w:t>effectuer une copie de sauvegarde du support.</w:t>
      </w:r>
      <w:r w:rsidRPr="005F293D">
        <w:t xml:space="preserve"> </w:t>
      </w:r>
      <w:r w:rsidRPr="005F293D">
        <w:rPr>
          <w:b w:val="0"/>
          <w:sz w:val="20"/>
          <w:lang w:val="fr-FR"/>
        </w:rPr>
        <w:t>Vous ne pouvez l’utiliser que dans le but de</w:t>
      </w:r>
      <w:r>
        <w:rPr>
          <w:b w:val="0"/>
          <w:sz w:val="20"/>
          <w:lang w:val="fr-FR"/>
        </w:rPr>
        <w:t> </w:t>
      </w:r>
      <w:r w:rsidRPr="005F293D">
        <w:rPr>
          <w:b w:val="0"/>
          <w:sz w:val="20"/>
          <w:lang w:val="fr-FR"/>
        </w:rPr>
        <w:t>réinstaller le logiciel sur vos dispositifs.</w:t>
      </w:r>
    </w:p>
    <w:p w:rsidR="009C6D28" w:rsidRPr="005F293D" w:rsidRDefault="009C6D28" w:rsidP="009C6D28">
      <w:pPr>
        <w:pStyle w:val="Heading2"/>
        <w:widowControl w:val="0"/>
        <w:numPr>
          <w:ilvl w:val="0"/>
          <w:numId w:val="10"/>
        </w:numPr>
        <w:ind w:left="720"/>
      </w:pPr>
      <w:r w:rsidRPr="005F293D">
        <w:rPr>
          <w:rFonts w:eastAsia="SimSun"/>
          <w:sz w:val="20"/>
          <w:szCs w:val="20"/>
          <w:lang w:val="fr-FR"/>
        </w:rPr>
        <w:t>Téléchargement électronique.</w:t>
      </w:r>
      <w:r w:rsidRPr="005F293D">
        <w:rPr>
          <w:rFonts w:eastAsia="SimSun"/>
          <w:sz w:val="20"/>
          <w:szCs w:val="20"/>
        </w:rPr>
        <w:t xml:space="preserve"> </w:t>
      </w:r>
      <w:r w:rsidRPr="005F293D">
        <w:rPr>
          <w:b w:val="0"/>
          <w:sz w:val="20"/>
          <w:lang w:val="fr-FR"/>
        </w:rPr>
        <w:t>Si vous avez acquis et téléchargé le logiciel en ligne, vous êtes autorisé à effectuer une copie de celui-ci sur un disque ou sur un autre support pour installer le</w:t>
      </w:r>
      <w:r>
        <w:rPr>
          <w:b w:val="0"/>
          <w:sz w:val="20"/>
          <w:lang w:val="fr-FR"/>
        </w:rPr>
        <w:t> </w:t>
      </w:r>
      <w:r w:rsidRPr="005F293D">
        <w:rPr>
          <w:b w:val="0"/>
          <w:sz w:val="20"/>
          <w:lang w:val="fr-FR"/>
        </w:rPr>
        <w:t>logiciel sur vos dispositifs.</w:t>
      </w:r>
      <w:r w:rsidRPr="005F293D">
        <w:t xml:space="preserve"> </w:t>
      </w:r>
      <w:r w:rsidRPr="005F293D">
        <w:rPr>
          <w:b w:val="0"/>
          <w:sz w:val="20"/>
          <w:lang w:val="fr-FR"/>
        </w:rPr>
        <w:t>Vous pouvez aussi l’utiliser dans le but de réinstaller le logiciel sur vos dispositifs.</w:t>
      </w:r>
    </w:p>
    <w:p w:rsidR="009C6D28" w:rsidRPr="005F293D" w:rsidRDefault="009C6D28" w:rsidP="009C6D28">
      <w:pPr>
        <w:pStyle w:val="Heading1"/>
        <w:widowControl w:val="0"/>
        <w:numPr>
          <w:ilvl w:val="0"/>
          <w:numId w:val="5"/>
        </w:numPr>
        <w:ind w:left="360"/>
      </w:pPr>
      <w:r w:rsidRPr="005F293D">
        <w:rPr>
          <w:rFonts w:eastAsia="SimSun"/>
          <w:sz w:val="20"/>
          <w:szCs w:val="20"/>
          <w:lang w:val="fr-FR"/>
        </w:rPr>
        <w:t>DOCUMENTATION.</w:t>
      </w:r>
      <w:r w:rsidRPr="005F293D">
        <w:t xml:space="preserve"> </w:t>
      </w:r>
      <w:r w:rsidRPr="005F293D">
        <w:rPr>
          <w:b w:val="0"/>
          <w:sz w:val="20"/>
          <w:lang w:val="fr-FR"/>
        </w:rPr>
        <w:t>Tout utilisateur disposant d’un accès valable à votre ordinateur ou à votre réseau interne est autorisé à copier et à utiliser la documentation à titre de référence et à des fins internes.</w:t>
      </w:r>
    </w:p>
    <w:p w:rsidR="009C6D28" w:rsidRPr="005F293D" w:rsidRDefault="009C6D28" w:rsidP="009C6D28">
      <w:pPr>
        <w:pStyle w:val="Heading1"/>
        <w:widowControl w:val="0"/>
        <w:numPr>
          <w:ilvl w:val="0"/>
          <w:numId w:val="5"/>
        </w:numPr>
        <w:ind w:left="360"/>
      </w:pPr>
      <w:r w:rsidRPr="005F293D">
        <w:rPr>
          <w:rFonts w:eastAsia="SimSun"/>
          <w:sz w:val="20"/>
          <w:szCs w:val="20"/>
          <w:lang w:val="fr-FR"/>
        </w:rPr>
        <w:t>LOGICIEL EN REVENTE INTERDITE (« Not for Resale » ou « NFR »).</w:t>
      </w:r>
      <w:r w:rsidRPr="005F293D">
        <w:t xml:space="preserve"> </w:t>
      </w:r>
      <w:r w:rsidRPr="005F293D">
        <w:rPr>
          <w:b w:val="0"/>
          <w:sz w:val="20"/>
          <w:lang w:val="fr-FR"/>
        </w:rPr>
        <w:t>Vous n’êtes pas autorisé à vendre un logiciel portant la mention de revente interdite (« Not for Resale » ou « NFR »).</w:t>
      </w:r>
      <w:r w:rsidRPr="005F293D">
        <w:t xml:space="preserve"> </w:t>
      </w:r>
    </w:p>
    <w:p w:rsidR="009C6D28" w:rsidRPr="00E32DE8" w:rsidRDefault="009C6D28" w:rsidP="009C6D28">
      <w:pPr>
        <w:pStyle w:val="Heading1"/>
        <w:widowControl w:val="0"/>
        <w:numPr>
          <w:ilvl w:val="0"/>
          <w:numId w:val="5"/>
        </w:numPr>
        <w:ind w:left="360"/>
        <w:rPr>
          <w:b w:val="0"/>
        </w:rPr>
      </w:pPr>
      <w:r w:rsidRPr="00E32DE8">
        <w:rPr>
          <w:bCs w:val="0"/>
          <w:sz w:val="20"/>
          <w:lang w:val="fr-FR"/>
        </w:rPr>
        <w:t>TRANSFERT À UN TIERS.</w:t>
      </w:r>
      <w:r w:rsidRPr="00E32DE8">
        <w:rPr>
          <w:b w:val="0"/>
        </w:rPr>
        <w:t xml:space="preserve"> </w:t>
      </w:r>
      <w:r w:rsidRPr="00E32DE8">
        <w:rPr>
          <w:b w:val="0"/>
          <w:sz w:val="20"/>
          <w:lang w:val="fr-FR"/>
        </w:rPr>
        <w:t>L’utilisateur initial du logiciel est autorisé à le transférer, ainsi que le</w:t>
      </w:r>
      <w:r>
        <w:rPr>
          <w:b w:val="0"/>
          <w:sz w:val="20"/>
          <w:lang w:val="fr-FR"/>
        </w:rPr>
        <w:t> </w:t>
      </w:r>
      <w:r w:rsidRPr="00E32DE8">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E32DE8">
        <w:rPr>
          <w:b w:val="0"/>
        </w:rPr>
        <w:t xml:space="preserve"> </w:t>
      </w:r>
      <w:r w:rsidRPr="00E32DE8">
        <w:rPr>
          <w:b w:val="0"/>
          <w:sz w:val="20"/>
          <w:lang w:val="fr-FR"/>
        </w:rPr>
        <w:t>Avant le transfert, cet utilisateur final doit accepter que ce contrat régisse le transfert et l’utilisation du logiciel.</w:t>
      </w:r>
      <w:r w:rsidRPr="00E32DE8">
        <w:rPr>
          <w:b w:val="0"/>
        </w:rPr>
        <w:t xml:space="preserve"> </w:t>
      </w:r>
      <w:r w:rsidRPr="00E32DE8">
        <w:rPr>
          <w:b w:val="0"/>
          <w:sz w:val="20"/>
          <w:lang w:val="fr-FR"/>
        </w:rPr>
        <w:t>Ce transfert doit inclure le logiciel et l’étiquette de Preuve de licence.</w:t>
      </w:r>
      <w:r w:rsidRPr="00E32DE8">
        <w:rPr>
          <w:b w:val="0"/>
        </w:rPr>
        <w:t xml:space="preserve"> </w:t>
      </w:r>
      <w:r w:rsidRPr="00E32DE8">
        <w:rPr>
          <w:b w:val="0"/>
          <w:sz w:val="20"/>
          <w:lang w:val="fr-FR"/>
        </w:rPr>
        <w:t>Le premier utilisateur ne peut conserver aucune instance du logiciel, sauf s’il conserve également une autre licence du logiciel.</w:t>
      </w:r>
    </w:p>
    <w:p w:rsidR="009C6D28" w:rsidRPr="005F293D" w:rsidRDefault="009C6D28" w:rsidP="009C6D28">
      <w:pPr>
        <w:pStyle w:val="Heading1"/>
        <w:widowControl w:val="0"/>
        <w:numPr>
          <w:ilvl w:val="0"/>
          <w:numId w:val="5"/>
        </w:numPr>
        <w:ind w:left="360"/>
      </w:pPr>
      <w:r w:rsidRPr="005F293D">
        <w:rPr>
          <w:rFonts w:eastAsia="SimSun"/>
          <w:sz w:val="20"/>
          <w:szCs w:val="20"/>
          <w:lang w:val="fr-FR"/>
        </w:rPr>
        <w:t>RESTRICTIONS À L’EXPORTATION.</w:t>
      </w:r>
      <w:r w:rsidRPr="005F293D">
        <w:rPr>
          <w:rFonts w:eastAsia="SimSun"/>
          <w:sz w:val="20"/>
          <w:szCs w:val="20"/>
        </w:rPr>
        <w:t xml:space="preserve"> </w:t>
      </w:r>
      <w:r w:rsidRPr="005F293D">
        <w:rPr>
          <w:rFonts w:eastAsia="SimSun"/>
          <w:b w:val="0"/>
          <w:sz w:val="20"/>
          <w:szCs w:val="20"/>
          <w:lang w:val="fr-FR"/>
        </w:rPr>
        <w:t>Le logiciel est soumis à la réglementation américaine en</w:t>
      </w:r>
      <w:r>
        <w:rPr>
          <w:rFonts w:eastAsia="SimSun"/>
          <w:b w:val="0"/>
          <w:sz w:val="20"/>
          <w:szCs w:val="20"/>
          <w:lang w:val="fr-FR"/>
        </w:rPr>
        <w:t> </w:t>
      </w:r>
      <w:r w:rsidRPr="005F293D">
        <w:rPr>
          <w:rFonts w:eastAsia="SimSun"/>
          <w:b w:val="0"/>
          <w:sz w:val="20"/>
          <w:szCs w:val="20"/>
          <w:lang w:val="fr-FR"/>
        </w:rPr>
        <w:t>matière d’exportation.</w:t>
      </w:r>
      <w:r w:rsidRPr="005F293D">
        <w:rPr>
          <w:rFonts w:eastAsia="SimSun"/>
          <w:sz w:val="20"/>
          <w:szCs w:val="20"/>
        </w:rPr>
        <w:t xml:space="preserve"> </w:t>
      </w:r>
      <w:r w:rsidRPr="005F293D">
        <w:rPr>
          <w:rFonts w:eastAsia="SimSun"/>
          <w:b w:val="0"/>
          <w:sz w:val="20"/>
          <w:szCs w:val="20"/>
          <w:lang w:val="fr-FR"/>
        </w:rPr>
        <w:t>Vous devez vous conformer à toutes les lois et réglementations nationales et internationales en matière d’exportation concernant le logiciel.</w:t>
      </w:r>
      <w:r w:rsidRPr="005F293D">
        <w:rPr>
          <w:rFonts w:eastAsia="SimSun"/>
          <w:sz w:val="20"/>
          <w:szCs w:val="20"/>
        </w:rPr>
        <w:t xml:space="preserve"> </w:t>
      </w:r>
      <w:r w:rsidRPr="005F293D">
        <w:rPr>
          <w:rFonts w:eastAsia="SimSun"/>
          <w:b w:val="0"/>
          <w:sz w:val="20"/>
          <w:szCs w:val="20"/>
          <w:lang w:val="fr-FR"/>
        </w:rPr>
        <w:t>Ces lois comportent des restrictions sur les pays destinataires, les utilisateurs finals et les utilisations finales.</w:t>
      </w:r>
      <w:r w:rsidRPr="005F293D">
        <w:t xml:space="preserve"> </w:t>
      </w:r>
      <w:r w:rsidRPr="005F293D">
        <w:rPr>
          <w:b w:val="0"/>
          <w:sz w:val="20"/>
          <w:lang w:val="fr-FR"/>
        </w:rPr>
        <w:t>Des informations supplémentaires sont disponibles sur le site Internet www.microsoft.com/exporting (en anglais).</w:t>
      </w:r>
    </w:p>
    <w:p w:rsidR="009C6D28" w:rsidRPr="005F293D" w:rsidRDefault="009C6D28" w:rsidP="009C6D28">
      <w:pPr>
        <w:pStyle w:val="Heading1"/>
        <w:widowControl w:val="0"/>
        <w:numPr>
          <w:ilvl w:val="0"/>
          <w:numId w:val="5"/>
        </w:numPr>
        <w:ind w:left="360"/>
      </w:pPr>
      <w:r w:rsidRPr="005F293D">
        <w:rPr>
          <w:rFonts w:eastAsia="SimSun"/>
          <w:sz w:val="20"/>
          <w:szCs w:val="20"/>
          <w:lang w:val="fr-FR"/>
        </w:rPr>
        <w:t>INTÉGRALITÉ DES ACCORDS.</w:t>
      </w:r>
      <w:r w:rsidRPr="005F293D">
        <w:t xml:space="preserve"> </w:t>
      </w:r>
      <w:r w:rsidRPr="005F293D">
        <w:rPr>
          <w:b w:val="0"/>
          <w:sz w:val="20"/>
          <w:lang w:val="fr-FR"/>
        </w:rPr>
        <w:t>Le présent contrat et les conditions relatives aux compléments, mises à jour et services Internet que vous utilisez constituent l’intégralité des accords relatifs au logiciel.</w:t>
      </w:r>
    </w:p>
    <w:p w:rsidR="009C6D28" w:rsidRPr="005F293D" w:rsidRDefault="009C6D28" w:rsidP="009C6D28">
      <w:pPr>
        <w:pStyle w:val="Heading1"/>
        <w:widowControl w:val="0"/>
        <w:numPr>
          <w:ilvl w:val="0"/>
          <w:numId w:val="5"/>
        </w:numPr>
        <w:ind w:left="360"/>
      </w:pPr>
      <w:r w:rsidRPr="005F293D">
        <w:rPr>
          <w:rFonts w:eastAsia="SimSun"/>
          <w:sz w:val="20"/>
          <w:szCs w:val="20"/>
          <w:lang w:val="fr-FR"/>
        </w:rPr>
        <w:t>EFFET JURIDIQUE.</w:t>
      </w:r>
      <w:r w:rsidRPr="005F293D">
        <w:rPr>
          <w:rFonts w:eastAsia="SimSun"/>
          <w:sz w:val="20"/>
          <w:szCs w:val="20"/>
        </w:rPr>
        <w:t xml:space="preserve"> </w:t>
      </w:r>
      <w:r w:rsidRPr="005F293D">
        <w:rPr>
          <w:rFonts w:eastAsia="SimSun"/>
          <w:b w:val="0"/>
          <w:sz w:val="20"/>
          <w:szCs w:val="20"/>
          <w:lang w:val="fr-FR"/>
        </w:rPr>
        <w:t>Le présent contrat décrit certains droits légaux.</w:t>
      </w:r>
      <w:r w:rsidRPr="005F293D">
        <w:rPr>
          <w:rFonts w:eastAsia="SimSun"/>
          <w:sz w:val="20"/>
          <w:szCs w:val="20"/>
        </w:rPr>
        <w:t xml:space="preserve"> </w:t>
      </w:r>
      <w:r w:rsidRPr="005F293D">
        <w:rPr>
          <w:rFonts w:eastAsia="SimSun"/>
          <w:b w:val="0"/>
          <w:sz w:val="20"/>
          <w:szCs w:val="20"/>
          <w:lang w:val="fr-FR"/>
        </w:rPr>
        <w:t>Vous pouvez bénéficier d’autres droits prévus par les lois de votre État ou pays.</w:t>
      </w:r>
      <w:r w:rsidRPr="005F293D">
        <w:t xml:space="preserve"> </w:t>
      </w:r>
      <w:r w:rsidRPr="005F293D">
        <w:rPr>
          <w:b w:val="0"/>
          <w:sz w:val="20"/>
          <w:lang w:val="fr-FR"/>
        </w:rPr>
        <w:t>Vous pouvez également bénéficier de certains droits vis-à-vis du Concédant auprès duquel vous avez acquis le logiciel.</w:t>
      </w:r>
      <w:r w:rsidRPr="005F293D">
        <w:t xml:space="preserve"> </w:t>
      </w:r>
      <w:r w:rsidRPr="005F293D">
        <w:rPr>
          <w:b w:val="0"/>
          <w:sz w:val="20"/>
          <w:lang w:val="fr-FR"/>
        </w:rPr>
        <w:t>Le présent contrat ne modifie pas les droits que vous confèrent les lois de votre État ou pays si celles-ci ne le permettent pas.</w:t>
      </w:r>
    </w:p>
    <w:p w:rsidR="009C6D28" w:rsidRPr="005F293D" w:rsidRDefault="009C6D28" w:rsidP="009C6D28">
      <w:pPr>
        <w:pStyle w:val="Heading1"/>
        <w:widowControl w:val="0"/>
        <w:numPr>
          <w:ilvl w:val="0"/>
          <w:numId w:val="5"/>
        </w:numPr>
        <w:ind w:left="360"/>
      </w:pPr>
      <w:r w:rsidRPr="005F293D">
        <w:rPr>
          <w:sz w:val="20"/>
          <w:szCs w:val="20"/>
          <w:lang w:val="fr-FR"/>
        </w:rPr>
        <w:t>ABSENCE DE TOLÉRANCE AUX PANNES.</w:t>
      </w:r>
      <w:r w:rsidRPr="005F293D">
        <w:rPr>
          <w:sz w:val="20"/>
          <w:szCs w:val="20"/>
        </w:rPr>
        <w:t xml:space="preserve"> </w:t>
      </w:r>
      <w:r w:rsidRPr="005F293D">
        <w:rPr>
          <w:sz w:val="20"/>
          <w:szCs w:val="20"/>
          <w:lang w:val="fr-FR"/>
        </w:rPr>
        <w:t>CE LOGICIEL N’EST PAS TOLÉRANT AUX PANNES.</w:t>
      </w:r>
      <w:r w:rsidRPr="005F293D">
        <w:t xml:space="preserve"> </w:t>
      </w:r>
      <w:r w:rsidRPr="005F293D">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9C6D28" w:rsidRPr="005F293D" w:rsidRDefault="009C6D28" w:rsidP="009C6D28">
      <w:pPr>
        <w:pStyle w:val="Heading1"/>
        <w:widowControl w:val="0"/>
        <w:numPr>
          <w:ilvl w:val="0"/>
          <w:numId w:val="5"/>
        </w:numPr>
        <w:ind w:left="360"/>
      </w:pPr>
      <w:r w:rsidRPr="005F293D">
        <w:rPr>
          <w:sz w:val="20"/>
          <w:szCs w:val="20"/>
          <w:lang w:val="fr-FR"/>
        </w:rPr>
        <w:lastRenderedPageBreak/>
        <w:t>EXCLUSION DE GARANTIE PAR MICROSOFT.</w:t>
      </w:r>
      <w:r w:rsidRPr="008510BA">
        <w:rPr>
          <w:lang w:val="de-DE"/>
        </w:rPr>
        <w:t xml:space="preserve"> </w:t>
      </w:r>
      <w:r w:rsidRPr="005F293D">
        <w:rPr>
          <w:sz w:val="20"/>
          <w:lang w:val="fr-FR"/>
        </w:rPr>
        <w:t>DANS TOUTE LA MESURE PERMISE PAR LA</w:t>
      </w:r>
      <w:r>
        <w:rPr>
          <w:sz w:val="20"/>
          <w:lang w:val="fr-FR"/>
        </w:rPr>
        <w:t> </w:t>
      </w:r>
      <w:r w:rsidRPr="005F293D">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9C6D28" w:rsidRPr="005F293D" w:rsidRDefault="009C6D28" w:rsidP="009C6D28">
      <w:pPr>
        <w:pStyle w:val="Heading1"/>
        <w:widowControl w:val="0"/>
        <w:numPr>
          <w:ilvl w:val="0"/>
          <w:numId w:val="5"/>
        </w:numPr>
        <w:ind w:left="360"/>
      </w:pPr>
      <w:r w:rsidRPr="005F293D">
        <w:rPr>
          <w:sz w:val="20"/>
          <w:szCs w:val="20"/>
          <w:lang w:val="fr-FR"/>
        </w:rPr>
        <w:t>EXCLUSION DE RESPONSABILITÉ DE MICROSOFT POUR CERTAINS DOMMAGES.</w:t>
      </w:r>
      <w:r w:rsidRPr="005F293D">
        <w:rPr>
          <w:sz w:val="20"/>
          <w:szCs w:val="20"/>
        </w:rPr>
        <w:t xml:space="preserve"> </w:t>
      </w:r>
      <w:r w:rsidRPr="005F293D">
        <w:rPr>
          <w:sz w:val="20"/>
          <w:szCs w:val="20"/>
          <w:lang w:val="fr-FR"/>
        </w:rPr>
        <w:t>DANS TOUTE LA MESURE PERMISE PAR LA RÉGLEMENTATION APPLICABLE, MICROSOFT NE</w:t>
      </w:r>
      <w:r>
        <w:rPr>
          <w:sz w:val="20"/>
          <w:szCs w:val="20"/>
          <w:lang w:val="fr-FR"/>
        </w:rPr>
        <w:t> </w:t>
      </w:r>
      <w:r w:rsidRPr="005F293D">
        <w:rPr>
          <w:sz w:val="20"/>
          <w:szCs w:val="20"/>
          <w:lang w:val="fr-FR"/>
        </w:rPr>
        <w:t>POURRA EN AUCUN CAS ÊTRE TENUE RESPONSABLE DE TOUT DOMMAGE ACCESSOIRE, SPÉCIAL, INDIRECT OU INCIDENT RÉSULTANT DE OU LIÉ À</w:t>
      </w:r>
      <w:r>
        <w:rPr>
          <w:sz w:val="20"/>
          <w:szCs w:val="20"/>
          <w:lang w:val="fr-FR"/>
        </w:rPr>
        <w:t> </w:t>
      </w:r>
      <w:r w:rsidRPr="005F293D">
        <w:rPr>
          <w:sz w:val="20"/>
          <w:szCs w:val="20"/>
          <w:lang w:val="fr-FR"/>
        </w:rPr>
        <w:t>L’UTILISATION OU AU FONCTIONNEMENT DU LOGICIEL OU DE L’APPLICATION OU</w:t>
      </w:r>
      <w:r>
        <w:rPr>
          <w:sz w:val="20"/>
          <w:szCs w:val="20"/>
          <w:lang w:val="fr-FR"/>
        </w:rPr>
        <w:t> </w:t>
      </w:r>
      <w:r w:rsidRPr="005F293D">
        <w:rPr>
          <w:sz w:val="20"/>
          <w:szCs w:val="20"/>
          <w:lang w:val="fr-FR"/>
        </w:rPr>
        <w:t>DE</w:t>
      </w:r>
      <w:r>
        <w:rPr>
          <w:sz w:val="20"/>
          <w:szCs w:val="20"/>
          <w:lang w:val="fr-FR"/>
        </w:rPr>
        <w:t> </w:t>
      </w:r>
      <w:r w:rsidRPr="005F293D">
        <w:rPr>
          <w:sz w:val="20"/>
          <w:szCs w:val="20"/>
          <w:lang w:val="fr-FR"/>
        </w:rPr>
        <w:t>LA</w:t>
      </w:r>
      <w:r>
        <w:rPr>
          <w:sz w:val="20"/>
          <w:szCs w:val="20"/>
          <w:lang w:val="fr-FR"/>
        </w:rPr>
        <w:t> </w:t>
      </w:r>
      <w:r w:rsidRPr="005F293D">
        <w:rPr>
          <w:sz w:val="20"/>
          <w:szCs w:val="20"/>
          <w:lang w:val="fr-FR"/>
        </w:rPr>
        <w:t>SUITE D’APPLICATIONS AVEC LAQUELLE VOUS AVEZ ACQUIS LE LOGICIEL, Y</w:t>
      </w:r>
      <w:r>
        <w:rPr>
          <w:sz w:val="20"/>
          <w:szCs w:val="20"/>
          <w:lang w:val="fr-FR"/>
        </w:rPr>
        <w:t> </w:t>
      </w:r>
      <w:r w:rsidRPr="005F293D">
        <w:rPr>
          <w:sz w:val="20"/>
          <w:szCs w:val="20"/>
          <w:lang w:val="fr-FR"/>
        </w:rPr>
        <w:t>COMPRIS, NOTAMMENT, LES SANCTIONS IMPOSÉES PAR LE GOUVERNEMENT.</w:t>
      </w:r>
      <w:r w:rsidRPr="005F293D">
        <w:rPr>
          <w:sz w:val="20"/>
          <w:szCs w:val="20"/>
        </w:rPr>
        <w:t xml:space="preserve"> </w:t>
      </w:r>
      <w:r w:rsidRPr="005F293D">
        <w:rPr>
          <w:sz w:val="20"/>
          <w:szCs w:val="20"/>
          <w:lang w:val="fr-FR"/>
        </w:rPr>
        <w:t>CETTE LIMITATION SERA APPLICABLE QUAND BIEN MÊME UN QUELCONQUE RECOURS NE</w:t>
      </w:r>
      <w:r>
        <w:rPr>
          <w:sz w:val="20"/>
          <w:szCs w:val="20"/>
          <w:lang w:val="fr-FR"/>
        </w:rPr>
        <w:t> </w:t>
      </w:r>
      <w:r w:rsidRPr="005F293D">
        <w:rPr>
          <w:sz w:val="20"/>
          <w:szCs w:val="20"/>
          <w:lang w:val="fr-FR"/>
        </w:rPr>
        <w:t>PRODUIRAIT PAS D’EFFET.</w:t>
      </w:r>
      <w:r w:rsidRPr="005F293D">
        <w:t xml:space="preserve"> </w:t>
      </w:r>
      <w:r w:rsidRPr="005F293D">
        <w:rPr>
          <w:sz w:val="20"/>
          <w:lang w:val="fr-FR"/>
        </w:rPr>
        <w:t>MICROSOFT NE SERA EN AUCUN CAS RESPONSABLE DE</w:t>
      </w:r>
      <w:r>
        <w:rPr>
          <w:sz w:val="20"/>
          <w:lang w:val="fr-FR"/>
        </w:rPr>
        <w:t> </w:t>
      </w:r>
      <w:r w:rsidRPr="005F293D">
        <w:rPr>
          <w:sz w:val="20"/>
          <w:lang w:val="fr-FR"/>
        </w:rPr>
        <w:t>TOUT MONTANT SUPÉRIEUR À DEUX CENT CINQUANTE DOLLARS US (250,00 $ US).</w:t>
      </w:r>
    </w:p>
    <w:p w:rsidR="009C6D28" w:rsidRPr="005F293D" w:rsidRDefault="009C6D28" w:rsidP="009C6D28">
      <w:pPr>
        <w:pStyle w:val="Heading1"/>
        <w:widowControl w:val="0"/>
        <w:numPr>
          <w:ilvl w:val="0"/>
          <w:numId w:val="5"/>
        </w:numPr>
        <w:ind w:left="360"/>
      </w:pPr>
      <w:r w:rsidRPr="005F293D">
        <w:rPr>
          <w:sz w:val="20"/>
          <w:lang w:val="fr-FR"/>
        </w:rPr>
        <w:t>POUR L’AUSTRALIE UNIQUEMENT.</w:t>
      </w:r>
      <w:r w:rsidRPr="005F293D">
        <w:rPr>
          <w:rFonts w:eastAsia="SimSun"/>
          <w:sz w:val="20"/>
          <w:szCs w:val="20"/>
        </w:rPr>
        <w:t xml:space="preserve"> </w:t>
      </w:r>
      <w:r w:rsidRPr="005F293D">
        <w:rPr>
          <w:sz w:val="20"/>
          <w:lang w:val="fr-FR"/>
        </w:rPr>
        <w:t>La « Garantie Limitée » fait référence à la garantie expresse accordée par Microsoft.</w:t>
      </w:r>
      <w:r w:rsidRPr="005F293D">
        <w:t xml:space="preserve"> </w:t>
      </w:r>
      <w:r w:rsidRPr="005F293D">
        <w:rPr>
          <w:sz w:val="20"/>
          <w:lang w:val="fr-FR"/>
        </w:rPr>
        <w:t>Cette garantie vous est accordée en sus des autres droits et recours éventuels prévus par la réglementation, y compris vos droits et recours conformément aux garanties statutaires fournies par la loi australienne sur la</w:t>
      </w:r>
      <w:r>
        <w:rPr>
          <w:sz w:val="20"/>
          <w:lang w:val="fr-FR"/>
        </w:rPr>
        <w:t> </w:t>
      </w:r>
      <w:r w:rsidRPr="005F293D">
        <w:rPr>
          <w:sz w:val="20"/>
          <w:lang w:val="fr-FR"/>
        </w:rPr>
        <w:t>consommation (Australian Consumer Law).</w:t>
      </w:r>
    </w:p>
    <w:p w:rsidR="009C6D28" w:rsidRPr="005F293D" w:rsidRDefault="009C6D28" w:rsidP="009C6D28">
      <w:pPr>
        <w:pStyle w:val="Heading1"/>
        <w:widowControl w:val="0"/>
        <w:ind w:left="360"/>
      </w:pPr>
      <w:r w:rsidRPr="005F293D">
        <w:rPr>
          <w:sz w:val="20"/>
          <w:lang w:val="fr-FR"/>
        </w:rPr>
        <w:t>Si la loi australienne sur la consommation s’applique à votre achat, ce qui suit vous concerne :</w:t>
      </w:r>
      <w:r w:rsidRPr="005F293D">
        <w:rPr>
          <w:rFonts w:eastAsia="SimSun"/>
          <w:sz w:val="20"/>
          <w:szCs w:val="20"/>
        </w:rPr>
        <w:t xml:space="preserve"> </w:t>
      </w:r>
      <w:r w:rsidRPr="005F293D">
        <w:rPr>
          <w:sz w:val="20"/>
          <w:lang w:val="fr-FR"/>
        </w:rPr>
        <w:t>Nos biens sont accompagnés de garanties ne pouvant être exclues en vertu de</w:t>
      </w:r>
      <w:r>
        <w:rPr>
          <w:sz w:val="20"/>
          <w:lang w:val="fr-FR"/>
        </w:rPr>
        <w:t> </w:t>
      </w:r>
      <w:r w:rsidRPr="005F293D">
        <w:rPr>
          <w:sz w:val="20"/>
          <w:lang w:val="fr-FR"/>
        </w:rPr>
        <w:t>la loi australienne sur la consommation.</w:t>
      </w:r>
      <w:r w:rsidRPr="005F293D">
        <w:rPr>
          <w:rFonts w:eastAsia="SimSun"/>
          <w:sz w:val="20"/>
          <w:szCs w:val="20"/>
        </w:rPr>
        <w:t xml:space="preserve"> </w:t>
      </w:r>
      <w:r w:rsidRPr="005F293D">
        <w:rPr>
          <w:sz w:val="20"/>
          <w:lang w:val="fr-FR"/>
        </w:rPr>
        <w:t>Vous pouvez prétendre à un échange ou</w:t>
      </w:r>
      <w:r>
        <w:rPr>
          <w:sz w:val="20"/>
          <w:lang w:val="fr-FR"/>
        </w:rPr>
        <w:t> </w:t>
      </w:r>
      <w:r w:rsidRPr="005F293D">
        <w:rPr>
          <w:sz w:val="20"/>
          <w:lang w:val="fr-FR"/>
        </w:rPr>
        <w:t>à</w:t>
      </w:r>
      <w:r>
        <w:rPr>
          <w:sz w:val="20"/>
          <w:lang w:val="fr-FR"/>
        </w:rPr>
        <w:t> </w:t>
      </w:r>
      <w:r w:rsidRPr="005F293D">
        <w:rPr>
          <w:sz w:val="20"/>
          <w:lang w:val="fr-FR"/>
        </w:rPr>
        <w:t>un</w:t>
      </w:r>
      <w:r>
        <w:rPr>
          <w:sz w:val="20"/>
          <w:lang w:val="fr-FR"/>
        </w:rPr>
        <w:t> </w:t>
      </w:r>
      <w:r w:rsidRPr="005F293D">
        <w:rPr>
          <w:sz w:val="20"/>
          <w:lang w:val="fr-FR"/>
        </w:rPr>
        <w:t>remboursement pour tout défaut majeur et à une indemnisation en cas de perte</w:t>
      </w:r>
      <w:r>
        <w:rPr>
          <w:sz w:val="20"/>
          <w:lang w:val="fr-FR"/>
        </w:rPr>
        <w:t> </w:t>
      </w:r>
      <w:r w:rsidRPr="005F293D">
        <w:rPr>
          <w:sz w:val="20"/>
          <w:lang w:val="fr-FR"/>
        </w:rPr>
        <w:t>ou dommage raisonnablement prévisible.</w:t>
      </w:r>
      <w:r w:rsidRPr="005F293D">
        <w:t xml:space="preserve"> </w:t>
      </w:r>
      <w:r w:rsidRPr="005F293D">
        <w:rPr>
          <w:sz w:val="20"/>
          <w:lang w:val="fr-FR"/>
        </w:rPr>
        <w:t>Vous pouvez également prétendre à</w:t>
      </w:r>
      <w:r>
        <w:rPr>
          <w:sz w:val="20"/>
          <w:lang w:val="fr-FR"/>
        </w:rPr>
        <w:t> </w:t>
      </w:r>
      <w:r w:rsidRPr="005F293D">
        <w:rPr>
          <w:sz w:val="20"/>
          <w:lang w:val="fr-FR"/>
        </w:rPr>
        <w:t>la</w:t>
      </w:r>
      <w:r>
        <w:rPr>
          <w:sz w:val="20"/>
          <w:lang w:val="fr-FR"/>
        </w:rPr>
        <w:t> </w:t>
      </w:r>
      <w:r w:rsidRPr="005F293D">
        <w:rPr>
          <w:sz w:val="20"/>
          <w:lang w:val="fr-FR"/>
        </w:rPr>
        <w:t>réparation ou à l’échange des biens si ces derniers ne sont pas d’une qualité acceptable et que le défaut n’entraîne pas un dysfonctionnement majeur.</w:t>
      </w:r>
    </w:p>
    <w:p w:rsidR="002A593D" w:rsidRDefault="002A593D"/>
    <w:sectPr w:rsidR="002A593D" w:rsidSect="006066A1">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D28" w:rsidRDefault="009C6D28" w:rsidP="009C6D28">
      <w:pPr>
        <w:spacing w:before="0" w:after="0"/>
      </w:pPr>
      <w:r>
        <w:separator/>
      </w:r>
    </w:p>
  </w:endnote>
  <w:endnote w:type="continuationSeparator" w:id="0">
    <w:p w:rsidR="009C6D28" w:rsidRDefault="009C6D28" w:rsidP="009C6D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9B5122" w:rsidTr="00E924A9">
      <w:tc>
        <w:tcPr>
          <w:tcW w:w="5328" w:type="dxa"/>
        </w:tcPr>
        <w:p w:rsidR="00B26F26" w:rsidRPr="006B65C1" w:rsidRDefault="00355E7A" w:rsidP="00E924A9">
          <w:pPr>
            <w:pStyle w:val="Footer"/>
            <w:rPr>
              <w:rStyle w:val="LogoportDoNotTranslate"/>
              <w:color w:val="000000"/>
            </w:rPr>
          </w:pPr>
          <w:r w:rsidRPr="006B65C1">
            <w:rPr>
              <w:rStyle w:val="LogoportDoNotTranslate"/>
              <w:color w:val="000000"/>
            </w:rPr>
            <w:t>ISV Royalty Agreement EU</w:t>
          </w:r>
          <w:r w:rsidRPr="006B65C1">
            <w:rPr>
              <w:rStyle w:val="LogoportDoNotTranslate"/>
              <w:color w:val="000000"/>
            </w:rPr>
            <w:t>LA (August 1, 2012)</w:t>
          </w:r>
        </w:p>
      </w:tc>
      <w:tc>
        <w:tcPr>
          <w:tcW w:w="4248" w:type="dxa"/>
        </w:tcPr>
        <w:p w:rsidR="00B26F26" w:rsidRPr="006B65C1" w:rsidRDefault="00355E7A" w:rsidP="00E924A9">
          <w:pPr>
            <w:pStyle w:val="Footer"/>
            <w:jc w:val="right"/>
            <w:rPr>
              <w:rStyle w:val="LogoportDoNotTranslate"/>
              <w:color w:val="000000"/>
            </w:rPr>
          </w:pPr>
          <w:r w:rsidRPr="006B65C1">
            <w:rPr>
              <w:rStyle w:val="LogoportDoNotTranslate"/>
              <w:color w:val="000000"/>
            </w:rPr>
            <w:t xml:space="preserve">Page </w:t>
          </w:r>
          <w:r w:rsidRPr="006B65C1">
            <w:rPr>
              <w:rStyle w:val="LogoportDoNotTranslate"/>
              <w:color w:val="000000"/>
            </w:rPr>
            <w:fldChar w:fldCharType="begin"/>
          </w:r>
          <w:r w:rsidRPr="006B65C1">
            <w:rPr>
              <w:rStyle w:val="LogoportDoNotTranslate"/>
              <w:color w:val="000000"/>
            </w:rPr>
            <w:instrText xml:space="preserve"> PAGE </w:instrText>
          </w:r>
          <w:r w:rsidRPr="006B65C1">
            <w:rPr>
              <w:rStyle w:val="LogoportDoNotTranslate"/>
              <w:color w:val="000000"/>
            </w:rPr>
            <w:fldChar w:fldCharType="separate"/>
          </w:r>
          <w:r>
            <w:rPr>
              <w:rStyle w:val="LogoportDoNotTranslate"/>
              <w:color w:val="000000"/>
            </w:rPr>
            <w:t>5</w:t>
          </w:r>
          <w:r w:rsidRPr="006B65C1">
            <w:rPr>
              <w:rStyle w:val="LogoportDoNotTranslate"/>
              <w:color w:val="000000"/>
            </w:rPr>
            <w:fldChar w:fldCharType="end"/>
          </w:r>
          <w:r w:rsidRPr="006B65C1">
            <w:rPr>
              <w:rStyle w:val="LogoportDoNotTranslate"/>
              <w:color w:val="000000"/>
            </w:rPr>
            <w:t xml:space="preserve"> of </w:t>
          </w:r>
          <w:r w:rsidRPr="006B65C1">
            <w:rPr>
              <w:rStyle w:val="LogoportDoNotTranslate"/>
              <w:color w:val="000000"/>
            </w:rPr>
            <w:fldChar w:fldCharType="begin"/>
          </w:r>
          <w:r w:rsidRPr="006B65C1">
            <w:rPr>
              <w:rStyle w:val="LogoportDoNotTranslate"/>
              <w:color w:val="000000"/>
            </w:rPr>
            <w:instrText xml:space="preserve"> NUMPAGES </w:instrText>
          </w:r>
          <w:r w:rsidRPr="006B65C1">
            <w:rPr>
              <w:rStyle w:val="LogoportDoNotTranslate"/>
              <w:color w:val="000000"/>
            </w:rPr>
            <w:fldChar w:fldCharType="separate"/>
          </w:r>
          <w:r>
            <w:rPr>
              <w:rStyle w:val="LogoportDoNotTranslate"/>
              <w:color w:val="000000"/>
            </w:rPr>
            <w:t>5</w:t>
          </w:r>
          <w:r w:rsidRPr="006B65C1">
            <w:rPr>
              <w:rStyle w:val="LogoportDoNotTranslate"/>
              <w:color w:val="000000"/>
            </w:rPr>
            <w:fldChar w:fldCharType="end"/>
          </w:r>
        </w:p>
      </w:tc>
    </w:tr>
  </w:tbl>
  <w:p w:rsidR="00631C83" w:rsidRPr="006B65C1" w:rsidRDefault="00355E7A" w:rsidP="00B26F26">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D28" w:rsidRDefault="009C6D28" w:rsidP="009C6D28">
      <w:pPr>
        <w:spacing w:before="0" w:after="0"/>
      </w:pPr>
      <w:r>
        <w:separator/>
      </w:r>
    </w:p>
  </w:footnote>
  <w:footnote w:type="continuationSeparator" w:id="0">
    <w:p w:rsidR="009C6D28" w:rsidRDefault="009C6D28" w:rsidP="009C6D28">
      <w:pPr>
        <w:spacing w:before="0" w:after="0"/>
      </w:pPr>
      <w:r>
        <w:continuationSeparator/>
      </w:r>
    </w:p>
  </w:footnote>
  <w:footnote w:id="1">
    <w:p w:rsidR="009C6D28" w:rsidRDefault="009C6D28" w:rsidP="009C6D28">
      <w:pPr>
        <w:pStyle w:val="FootnoteText"/>
      </w:pPr>
      <w:r w:rsidRPr="006B65C1">
        <w:rPr>
          <w:rStyle w:val="FootnoteReference"/>
          <w:b/>
          <w:bCs/>
          <w:color w:val="000000"/>
          <w:sz w:val="16"/>
          <w:szCs w:val="16"/>
        </w:rPr>
        <w:footnoteRef/>
      </w:r>
      <w:r w:rsidRPr="006B65C1">
        <w:rPr>
          <w:b/>
          <w:bCs/>
          <w:color w:val="000000"/>
          <w:sz w:val="16"/>
          <w:szCs w:val="16"/>
        </w:rPr>
        <w:t xml:space="preserve"> </w:t>
      </w:r>
      <w:r w:rsidRPr="006B65C1">
        <w:rPr>
          <w:b/>
          <w:bCs/>
          <w:color w:val="000000"/>
          <w:sz w:val="16"/>
          <w:szCs w:val="16"/>
          <w:lang w:val="fr-FR"/>
        </w:rPr>
        <w:t>CONCÉDANT :</w:t>
      </w:r>
      <w:r w:rsidRPr="006B65C1">
        <w:rPr>
          <w:b/>
          <w:bCs/>
          <w:color w:val="000000"/>
          <w:sz w:val="16"/>
          <w:szCs w:val="16"/>
        </w:rPr>
        <w:t xml:space="preserve"> </w:t>
      </w:r>
      <w:r w:rsidRPr="006B65C1">
        <w:rPr>
          <w:b/>
          <w:bCs/>
          <w:color w:val="000000"/>
          <w:sz w:val="16"/>
          <w:szCs w:val="16"/>
          <w:lang w:val="fr-FR"/>
        </w:rPr>
        <w:t>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70997"/>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4B446C1"/>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313B56E9"/>
    <w:multiLevelType w:val="hybridMultilevel"/>
    <w:tmpl w:val="8F66AE12"/>
    <w:lvl w:ilvl="0" w:tplc="79C642CA">
      <w:start w:val="1"/>
      <w:numFmt w:val="decimal"/>
      <w:lvlText w:val="%1."/>
      <w:lvlJc w:val="left"/>
      <w:pPr>
        <w:ind w:left="720" w:hanging="360"/>
      </w:pPr>
      <w:rPr>
        <w:rFonts w:cs="Times New Roman" w:hint="default"/>
        <w:b/>
        <w:bCs w:val="0"/>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EF20AE8"/>
    <w:multiLevelType w:val="hybridMultilevel"/>
    <w:tmpl w:val="14CE9A3A"/>
    <w:lvl w:ilvl="0" w:tplc="35CA0A14">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8425F98"/>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4907457D"/>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5CF4435A"/>
    <w:multiLevelType w:val="hybridMultilevel"/>
    <w:tmpl w:val="D138C6A4"/>
    <w:lvl w:ilvl="0" w:tplc="3CB8D1D8">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24C26C0C"/>
    <w:lvl w:ilvl="0" w:tplc="692A00F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9">
    <w:nsid w:val="779E2908"/>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8"/>
  </w:num>
  <w:num w:numId="3">
    <w:abstractNumId w:val="7"/>
  </w:num>
  <w:num w:numId="4">
    <w:abstractNumId w:val="4"/>
  </w:num>
  <w:num w:numId="5">
    <w:abstractNumId w:val="3"/>
  </w:num>
  <w:num w:numId="6">
    <w:abstractNumId w:val="9"/>
  </w:num>
  <w:num w:numId="7">
    <w:abstractNumId w:val="5"/>
  </w:num>
  <w:num w:numId="8">
    <w:abstractNumId w:val="0"/>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RoVt55+RTjSWohYjBm2oppx2ogVb8cxiS7sbLra5+EALlvPiArRYIcc4XykYw7iwqN/HU9mH85jLm2S6R5rbLA==" w:salt="qwpcHcw5vEEQKyD+mjFuh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D28"/>
    <w:rsid w:val="002A593D"/>
    <w:rsid w:val="00355E7A"/>
    <w:rsid w:val="009C6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1279B4-8D02-4C29-8049-6DC8C15D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D2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9C6D28"/>
    <w:pPr>
      <w:outlineLvl w:val="0"/>
    </w:pPr>
    <w:rPr>
      <w:b/>
      <w:bCs/>
    </w:rPr>
  </w:style>
  <w:style w:type="paragraph" w:styleId="Heading2">
    <w:name w:val="heading 2"/>
    <w:basedOn w:val="Normal"/>
    <w:link w:val="Heading2Char"/>
    <w:uiPriority w:val="99"/>
    <w:qFormat/>
    <w:rsid w:val="009C6D28"/>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C6D28"/>
    <w:rPr>
      <w:rFonts w:ascii="Tahoma" w:eastAsia="MS Mincho" w:hAnsi="Tahoma" w:cs="Tahoma"/>
      <w:b/>
      <w:bCs/>
      <w:sz w:val="19"/>
      <w:szCs w:val="19"/>
    </w:rPr>
  </w:style>
  <w:style w:type="character" w:customStyle="1" w:styleId="Heading2Char">
    <w:name w:val="Heading 2 Char"/>
    <w:basedOn w:val="DefaultParagraphFont"/>
    <w:link w:val="Heading2"/>
    <w:uiPriority w:val="99"/>
    <w:rsid w:val="009C6D28"/>
    <w:rPr>
      <w:rFonts w:ascii="Tahoma" w:eastAsia="MS Mincho" w:hAnsi="Tahoma" w:cs="Tahoma"/>
      <w:b/>
      <w:bCs/>
      <w:sz w:val="19"/>
      <w:szCs w:val="19"/>
    </w:rPr>
  </w:style>
  <w:style w:type="paragraph" w:customStyle="1" w:styleId="Bullet2">
    <w:name w:val="Bullet 2"/>
    <w:basedOn w:val="Normal"/>
    <w:uiPriority w:val="99"/>
    <w:rsid w:val="009C6D28"/>
    <w:pPr>
      <w:numPr>
        <w:numId w:val="1"/>
      </w:numPr>
    </w:pPr>
  </w:style>
  <w:style w:type="paragraph" w:customStyle="1" w:styleId="Bullet3">
    <w:name w:val="Bullet 3"/>
    <w:basedOn w:val="Normal"/>
    <w:uiPriority w:val="99"/>
    <w:rsid w:val="009C6D28"/>
    <w:pPr>
      <w:numPr>
        <w:numId w:val="2"/>
      </w:numPr>
    </w:pPr>
    <w:rPr>
      <w:rFonts w:eastAsia="Times New Roman"/>
    </w:rPr>
  </w:style>
  <w:style w:type="paragraph" w:customStyle="1" w:styleId="Bullet4">
    <w:name w:val="Bullet 4"/>
    <w:basedOn w:val="Normal"/>
    <w:uiPriority w:val="99"/>
    <w:rsid w:val="009C6D28"/>
    <w:pPr>
      <w:numPr>
        <w:numId w:val="3"/>
      </w:numPr>
    </w:pPr>
  </w:style>
  <w:style w:type="paragraph" w:customStyle="1" w:styleId="Preamble">
    <w:name w:val="Preamble"/>
    <w:basedOn w:val="Normal"/>
    <w:uiPriority w:val="99"/>
    <w:rsid w:val="009C6D28"/>
    <w:rPr>
      <w:b/>
      <w:bCs/>
    </w:rPr>
  </w:style>
  <w:style w:type="paragraph" w:customStyle="1" w:styleId="Body2Underline">
    <w:name w:val="Body 2 Underline"/>
    <w:basedOn w:val="Normal"/>
    <w:uiPriority w:val="99"/>
    <w:rsid w:val="009C6D28"/>
    <w:pPr>
      <w:ind w:left="720"/>
    </w:pPr>
    <w:rPr>
      <w:u w:val="single"/>
    </w:rPr>
  </w:style>
  <w:style w:type="paragraph" w:customStyle="1" w:styleId="Bullet4Underline">
    <w:name w:val="Bullet 4 Underline"/>
    <w:basedOn w:val="Bullet4"/>
    <w:uiPriority w:val="99"/>
    <w:rsid w:val="009C6D28"/>
    <w:pPr>
      <w:numPr>
        <w:numId w:val="0"/>
      </w:numPr>
    </w:pPr>
    <w:rPr>
      <w:u w:val="single"/>
    </w:rPr>
  </w:style>
  <w:style w:type="paragraph" w:customStyle="1" w:styleId="PreambleBorderAbove">
    <w:name w:val="Preamble Border Above"/>
    <w:basedOn w:val="Preamble"/>
    <w:uiPriority w:val="99"/>
    <w:rsid w:val="009C6D28"/>
    <w:pPr>
      <w:pBdr>
        <w:top w:val="single" w:sz="4" w:space="1" w:color="auto"/>
      </w:pBdr>
    </w:pPr>
  </w:style>
  <w:style w:type="paragraph" w:styleId="Footer">
    <w:name w:val="footer"/>
    <w:basedOn w:val="Normal"/>
    <w:link w:val="FooterChar"/>
    <w:uiPriority w:val="99"/>
    <w:rsid w:val="009C6D28"/>
    <w:pPr>
      <w:tabs>
        <w:tab w:val="center" w:pos="4680"/>
        <w:tab w:val="right" w:pos="9360"/>
      </w:tabs>
      <w:spacing w:before="0" w:after="0"/>
    </w:pPr>
  </w:style>
  <w:style w:type="character" w:customStyle="1" w:styleId="FooterChar">
    <w:name w:val="Footer Char"/>
    <w:basedOn w:val="DefaultParagraphFont"/>
    <w:link w:val="Footer"/>
    <w:uiPriority w:val="99"/>
    <w:rsid w:val="009C6D28"/>
    <w:rPr>
      <w:rFonts w:ascii="Tahoma" w:eastAsia="MS Mincho" w:hAnsi="Tahoma" w:cs="Tahoma"/>
      <w:sz w:val="19"/>
      <w:szCs w:val="19"/>
    </w:rPr>
  </w:style>
  <w:style w:type="character" w:customStyle="1" w:styleId="LicenseNumberCharChar">
    <w:name w:val="License Number Char Char"/>
    <w:link w:val="LicenseNumberChar"/>
    <w:locked/>
    <w:rsid w:val="009C6D28"/>
    <w:rPr>
      <w:rFonts w:ascii="Tahoma" w:hAnsi="Tahoma"/>
      <w:b/>
      <w:sz w:val="28"/>
    </w:rPr>
  </w:style>
  <w:style w:type="paragraph" w:customStyle="1" w:styleId="LicenseNumberChar">
    <w:name w:val="License Number Char"/>
    <w:basedOn w:val="Normal"/>
    <w:link w:val="LicenseNumberCharChar"/>
    <w:rsid w:val="009C6D28"/>
    <w:pPr>
      <w:spacing w:before="0" w:after="0"/>
    </w:pPr>
    <w:rPr>
      <w:rFonts w:eastAsiaTheme="minorHAnsi" w:cstheme="minorBidi"/>
      <w:b/>
      <w:sz w:val="28"/>
      <w:szCs w:val="22"/>
    </w:rPr>
  </w:style>
  <w:style w:type="character" w:customStyle="1" w:styleId="LogoportDoNotTranslate">
    <w:name w:val="LogoportDoNotTranslate"/>
    <w:uiPriority w:val="99"/>
    <w:rsid w:val="009C6D28"/>
    <w:rPr>
      <w:rFonts w:ascii="Courier New" w:hAnsi="Courier New"/>
      <w:noProof/>
      <w:color w:val="808080"/>
    </w:rPr>
  </w:style>
  <w:style w:type="paragraph" w:styleId="FootnoteText">
    <w:name w:val="footnote text"/>
    <w:basedOn w:val="Normal"/>
    <w:link w:val="FootnoteTextChar"/>
    <w:uiPriority w:val="99"/>
    <w:semiHidden/>
    <w:unhideWhenUsed/>
    <w:rsid w:val="009C6D28"/>
    <w:rPr>
      <w:sz w:val="20"/>
      <w:szCs w:val="20"/>
    </w:rPr>
  </w:style>
  <w:style w:type="character" w:customStyle="1" w:styleId="FootnoteTextChar">
    <w:name w:val="Footnote Text Char"/>
    <w:basedOn w:val="DefaultParagraphFont"/>
    <w:link w:val="FootnoteText"/>
    <w:uiPriority w:val="99"/>
    <w:semiHidden/>
    <w:rsid w:val="009C6D28"/>
    <w:rPr>
      <w:rFonts w:ascii="Tahoma" w:eastAsia="MS Mincho" w:hAnsi="Tahoma" w:cs="Tahoma"/>
      <w:sz w:val="20"/>
      <w:szCs w:val="20"/>
    </w:rPr>
  </w:style>
  <w:style w:type="character" w:styleId="FootnoteReference">
    <w:name w:val="footnote reference"/>
    <w:uiPriority w:val="99"/>
    <w:semiHidden/>
    <w:unhideWhenUsed/>
    <w:rsid w:val="009C6D2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2322</Words>
  <Characters>13238</Characters>
  <Application>Microsoft Office Word</Application>
  <DocSecurity>0</DocSecurity>
  <Lines>110</Lines>
  <Paragraphs>31</Paragraphs>
  <ScaleCrop>false</ScaleCrop>
  <Company/>
  <LinksUpToDate>false</LinksUpToDate>
  <CharactersWithSpaces>15529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